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Heading1"/>
        <w:spacing w:before="220"/>
      </w:pPr>
      <w:bookmarkStart w:name="Политика конфиденциальности (действует с" w:id="1"/>
      <w:bookmarkEnd w:id="1"/>
      <w:r>
        <w:rPr/>
      </w:r>
      <w:r>
        <w:rPr>
          <w:color w:val="231F20"/>
          <w:w w:val="115"/>
        </w:rPr>
        <w:t>Политика конфиденциальности</w:t>
      </w:r>
    </w:p>
    <w:p>
      <w:pPr>
        <w:tabs>
          <w:tab w:pos="3375" w:val="left" w:leader="none"/>
          <w:tab w:pos="6337" w:val="left" w:leader="none"/>
        </w:tabs>
        <w:spacing w:before="71"/>
        <w:ind w:left="119" w:right="0" w:firstLine="0"/>
        <w:jc w:val="left"/>
        <w:rPr>
          <w:sz w:val="54"/>
        </w:rPr>
      </w:pPr>
      <w:r>
        <w:rPr>
          <w:color w:val="231F20"/>
          <w:spacing w:val="-6"/>
          <w:w w:val="110"/>
          <w:sz w:val="54"/>
        </w:rPr>
        <w:t>(</w:t>
      </w:r>
      <w:r>
        <w:rPr>
          <w:rFonts w:ascii="Arial Narrow" w:hAnsi="Arial Narrow"/>
          <w:color w:val="231F20"/>
          <w:spacing w:val="-6"/>
          <w:w w:val="110"/>
          <w:sz w:val="54"/>
        </w:rPr>
        <w:t>действует</w:t>
      </w:r>
      <w:r>
        <w:rPr>
          <w:rFonts w:ascii="Arial Narrow" w:hAnsi="Arial Narrow"/>
          <w:color w:val="231F20"/>
          <w:spacing w:val="30"/>
          <w:w w:val="110"/>
          <w:sz w:val="54"/>
        </w:rPr>
        <w:t> </w:t>
      </w:r>
      <w:r>
        <w:rPr>
          <w:rFonts w:ascii="Arial Narrow" w:hAnsi="Arial Narrow"/>
          <w:color w:val="231F20"/>
          <w:w w:val="110"/>
          <w:sz w:val="54"/>
        </w:rPr>
        <w:t>с</w:t>
        <w:tab/>
      </w:r>
      <w:r>
        <w:rPr>
          <w:color w:val="231F20"/>
          <w:w w:val="110"/>
          <w:sz w:val="54"/>
        </w:rPr>
        <w:t>25</w:t>
      </w:r>
      <w:r>
        <w:rPr>
          <w:color w:val="231F20"/>
          <w:spacing w:val="-6"/>
          <w:w w:val="110"/>
          <w:sz w:val="54"/>
        </w:rPr>
        <w:t> </w:t>
      </w:r>
      <w:r>
        <w:rPr>
          <w:rFonts w:ascii="Arial Narrow" w:hAnsi="Arial Narrow"/>
          <w:color w:val="231F20"/>
          <w:w w:val="110"/>
          <w:sz w:val="54"/>
        </w:rPr>
        <w:t>декабря</w:t>
        <w:tab/>
      </w:r>
      <w:r>
        <w:rPr>
          <w:color w:val="231F20"/>
          <w:w w:val="110"/>
          <w:sz w:val="54"/>
        </w:rPr>
        <w:t>2017</w:t>
      </w:r>
      <w:r>
        <w:rPr>
          <w:color w:val="231F20"/>
          <w:spacing w:val="-31"/>
          <w:w w:val="110"/>
          <w:sz w:val="54"/>
        </w:rPr>
        <w:t> </w:t>
      </w:r>
      <w:r>
        <w:rPr>
          <w:rFonts w:ascii="Arial Narrow" w:hAnsi="Arial Narrow"/>
          <w:color w:val="231F20"/>
          <w:spacing w:val="-7"/>
          <w:w w:val="110"/>
          <w:sz w:val="54"/>
        </w:rPr>
        <w:t>года</w:t>
      </w:r>
      <w:r>
        <w:rPr>
          <w:color w:val="231F20"/>
          <w:spacing w:val="-7"/>
          <w:w w:val="110"/>
          <w:sz w:val="54"/>
        </w:rPr>
        <w:t>)</w:t>
      </w:r>
    </w:p>
    <w:p>
      <w:pPr>
        <w:pStyle w:val="BodyText"/>
        <w:spacing w:before="8"/>
        <w:rPr>
          <w:sz w:val="53"/>
        </w:rPr>
      </w:pP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  <w:rPr>
          <w:color w:val="231F20"/>
          <w:sz w:val="30"/>
        </w:rPr>
      </w:pPr>
      <w:bookmarkStart w:name="1. Общие положения" w:id="2"/>
      <w:bookmarkEnd w:id="2"/>
      <w:r>
        <w:rPr/>
      </w:r>
      <w:bookmarkStart w:name="1. Общие положения" w:id="3"/>
      <w:bookmarkEnd w:id="3"/>
      <w:r>
        <w:rPr>
          <w:rFonts w:ascii="Arial Narrow" w:hAnsi="Arial Narrow"/>
          <w:color w:val="231F20"/>
          <w:w w:val="115"/>
          <w:sz w:val="30"/>
        </w:rPr>
        <w:t>О</w:t>
      </w:r>
      <w:r>
        <w:rPr>
          <w:rFonts w:ascii="Arial Narrow" w:hAnsi="Arial Narrow"/>
          <w:color w:val="231F20"/>
          <w:w w:val="115"/>
          <w:sz w:val="30"/>
        </w:rPr>
        <w:t>бщие</w:t>
      </w:r>
      <w:r>
        <w:rPr>
          <w:rFonts w:ascii="Arial Narrow" w:hAnsi="Arial Narrow"/>
          <w:color w:val="231F20"/>
          <w:spacing w:val="1"/>
          <w:w w:val="115"/>
          <w:sz w:val="30"/>
        </w:rPr>
        <w:t> </w:t>
      </w:r>
      <w:r>
        <w:rPr>
          <w:rFonts w:ascii="Arial Narrow" w:hAnsi="Arial Narrow"/>
          <w:color w:val="231F20"/>
          <w:w w:val="115"/>
          <w:sz w:val="30"/>
        </w:rPr>
        <w:t>положения</w:t>
      </w:r>
    </w:p>
    <w:p>
      <w:pPr>
        <w:pStyle w:val="ListParagraph"/>
        <w:numPr>
          <w:ilvl w:val="1"/>
          <w:numId w:val="1"/>
        </w:numPr>
        <w:tabs>
          <w:tab w:pos="524" w:val="left" w:leader="none"/>
          <w:tab w:pos="5570" w:val="left" w:leader="none"/>
        </w:tabs>
        <w:spacing w:line="242" w:lineRule="auto" w:before="273" w:after="0"/>
        <w:ind w:left="119" w:right="1296" w:firstLine="0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Настоящая Политика</w:t>
      </w:r>
      <w:r>
        <w:rPr>
          <w:rFonts w:ascii="Arial Narrow" w:hAnsi="Arial Narrow"/>
          <w:color w:val="231F20"/>
          <w:spacing w:val="-3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конфиденциальности</w:t>
      </w:r>
      <w:r>
        <w:rPr>
          <w:rFonts w:ascii="Arial Narrow" w:hAnsi="Arial Narrow"/>
          <w:color w:val="231F20"/>
          <w:spacing w:val="-16"/>
          <w:w w:val="115"/>
          <w:sz w:val="21"/>
        </w:rPr>
        <w:t> </w:t>
      </w:r>
      <w:r>
        <w:rPr>
          <w:color w:val="231F20"/>
          <w:w w:val="115"/>
          <w:sz w:val="21"/>
        </w:rPr>
        <w:t>(</w:t>
      </w:r>
      <w:r>
        <w:rPr>
          <w:rFonts w:ascii="Arial Narrow" w:hAnsi="Arial Narrow"/>
          <w:color w:val="231F20"/>
          <w:w w:val="115"/>
          <w:sz w:val="21"/>
        </w:rPr>
        <w:t>далее</w:t>
        <w:tab/>
      </w:r>
      <w:r>
        <w:rPr>
          <w:color w:val="231F20"/>
          <w:w w:val="105"/>
          <w:sz w:val="21"/>
        </w:rPr>
        <w:t>— </w:t>
      </w:r>
      <w:r>
        <w:rPr>
          <w:color w:val="231F20"/>
          <w:spacing w:val="-5"/>
          <w:w w:val="105"/>
          <w:sz w:val="21"/>
        </w:rPr>
        <w:t>«</w:t>
      </w:r>
      <w:r>
        <w:rPr>
          <w:b/>
          <w:i/>
          <w:color w:val="231F20"/>
          <w:spacing w:val="-5"/>
          <w:w w:val="105"/>
          <w:sz w:val="21"/>
        </w:rPr>
        <w:t>Политика</w:t>
      </w:r>
      <w:r>
        <w:rPr>
          <w:color w:val="231F20"/>
          <w:spacing w:val="-5"/>
          <w:w w:val="105"/>
          <w:sz w:val="21"/>
        </w:rPr>
        <w:t>») </w:t>
      </w:r>
      <w:r>
        <w:rPr>
          <w:rFonts w:ascii="Arial Narrow" w:hAnsi="Arial Narrow"/>
          <w:color w:val="231F20"/>
          <w:w w:val="105"/>
          <w:sz w:val="21"/>
        </w:rPr>
        <w:t>действует</w:t>
      </w:r>
      <w:r>
        <w:rPr>
          <w:rFonts w:ascii="Arial Narrow" w:hAnsi="Arial Narrow"/>
          <w:color w:val="231F20"/>
          <w:spacing w:val="-37"/>
          <w:w w:val="105"/>
          <w:sz w:val="21"/>
        </w:rPr>
        <w:t> </w:t>
      </w:r>
      <w:r>
        <w:rPr>
          <w:rFonts w:ascii="Arial Narrow" w:hAnsi="Arial Narrow"/>
          <w:color w:val="231F20"/>
          <w:w w:val="105"/>
          <w:sz w:val="21"/>
        </w:rPr>
        <w:t>в </w:t>
      </w:r>
      <w:r>
        <w:rPr>
          <w:rFonts w:ascii="Arial Narrow" w:hAnsi="Arial Narrow"/>
          <w:color w:val="231F20"/>
          <w:w w:val="115"/>
          <w:sz w:val="21"/>
        </w:rPr>
        <w:t>отношениях между Пользователями и Обществом с ограниченной</w:t>
      </w:r>
      <w:r>
        <w:rPr>
          <w:rFonts w:ascii="Arial Narrow" w:hAnsi="Arial Narrow"/>
          <w:color w:val="231F20"/>
          <w:spacing w:val="-21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ответственностью</w:t>
      </w:r>
    </w:p>
    <w:p>
      <w:pPr>
        <w:pStyle w:val="BodyText"/>
        <w:spacing w:line="228" w:lineRule="auto" w:before="22"/>
        <w:ind w:left="119" w:right="4" w:hanging="2"/>
      </w:pPr>
      <w:r>
        <w:rPr>
          <w:rFonts w:ascii="Arial Narrow" w:hAnsi="Arial Narrow"/>
          <w:color w:val="231F20"/>
          <w:w w:val="110"/>
        </w:rPr>
        <w:t>ИП ГУЛИДОВ А.В. и</w:t>
      </w:r>
      <w:r>
        <w:rPr>
          <w:color w:val="231F20"/>
          <w:w w:val="110"/>
        </w:rPr>
        <w:t>/</w:t>
      </w:r>
      <w:r>
        <w:rPr>
          <w:rFonts w:ascii="Arial Narrow" w:hAnsi="Arial Narrow"/>
          <w:color w:val="231F20"/>
          <w:w w:val="110"/>
        </w:rPr>
        <w:t>или его аффилированными лицами</w:t>
      </w:r>
      <w:r>
        <w:rPr>
          <w:color w:val="231F20"/>
          <w:w w:val="110"/>
        </w:rPr>
        <w:t>, </w:t>
      </w:r>
      <w:r>
        <w:rPr>
          <w:rFonts w:ascii="Arial Narrow" w:hAnsi="Arial Narrow"/>
          <w:color w:val="231F20"/>
          <w:w w:val="110"/>
        </w:rPr>
        <w:t>а также всеми лицами</w:t>
      </w:r>
      <w:r>
        <w:rPr>
          <w:color w:val="231F20"/>
          <w:w w:val="110"/>
        </w:rPr>
        <w:t>, </w:t>
      </w:r>
      <w:r>
        <w:rPr>
          <w:rFonts w:ascii="Arial Narrow" w:hAnsi="Arial Narrow"/>
          <w:color w:val="231F20"/>
          <w:w w:val="110"/>
        </w:rPr>
        <w:t>объединенными в рамках федеральной сети под единой торговой маркой </w:t>
      </w:r>
      <w:r>
        <w:rPr>
          <w:color w:val="231F20"/>
          <w:w w:val="110"/>
        </w:rPr>
        <w:t>« </w:t>
      </w:r>
      <w:r>
        <w:rPr>
          <w:rFonts w:ascii="Arial Narrow" w:hAnsi="Arial Narrow"/>
          <w:color w:val="231F20"/>
          <w:w w:val="110"/>
        </w:rPr>
        <w:t>Ромбаба </w:t>
      </w:r>
      <w:r>
        <w:rPr>
          <w:color w:val="231F20"/>
          <w:w w:val="110"/>
        </w:rPr>
        <w:t>» (</w:t>
      </w:r>
      <w:r>
        <w:rPr>
          <w:rFonts w:ascii="Arial Narrow" w:hAnsi="Arial Narrow"/>
          <w:color w:val="231F20"/>
          <w:w w:val="110"/>
        </w:rPr>
        <w:t>далее </w:t>
      </w:r>
      <w:r>
        <w:rPr>
          <w:color w:val="231F20"/>
          <w:w w:val="110"/>
        </w:rPr>
        <w:t>- «</w:t>
      </w:r>
      <w:r>
        <w:rPr>
          <w:b/>
          <w:i/>
          <w:color w:val="231F20"/>
          <w:w w:val="110"/>
        </w:rPr>
        <w:t>Компания </w:t>
      </w:r>
      <w:r>
        <w:rPr>
          <w:color w:val="231F20"/>
          <w:w w:val="110"/>
        </w:rPr>
        <w:t>»).</w:t>
      </w:r>
    </w:p>
    <w:p>
      <w:pPr>
        <w:pStyle w:val="BodyText"/>
        <w:spacing w:before="9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2" w:lineRule="auto" w:before="0" w:after="0"/>
        <w:ind w:left="119" w:right="1515" w:hanging="1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В</w:t>
      </w:r>
      <w:r>
        <w:rPr>
          <w:rFonts w:ascii="Arial Narrow" w:hAnsi="Arial Narrow"/>
          <w:color w:val="231F20"/>
          <w:spacing w:val="-12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рамках</w:t>
      </w:r>
      <w:r>
        <w:rPr>
          <w:rFonts w:ascii="Arial Narrow" w:hAnsi="Arial Narrow"/>
          <w:color w:val="231F20"/>
          <w:spacing w:val="-11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настоящей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Политики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под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color w:val="231F20"/>
          <w:w w:val="115"/>
          <w:sz w:val="21"/>
        </w:rPr>
        <w:t>«</w:t>
      </w:r>
      <w:r>
        <w:rPr>
          <w:rFonts w:ascii="Arial Narrow" w:hAnsi="Arial Narrow"/>
          <w:color w:val="231F20"/>
          <w:w w:val="115"/>
          <w:sz w:val="21"/>
        </w:rPr>
        <w:t>персональной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информацией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Пользователя</w:t>
      </w:r>
      <w:r>
        <w:rPr>
          <w:color w:val="231F20"/>
          <w:w w:val="115"/>
          <w:sz w:val="21"/>
        </w:rPr>
        <w:t>» </w:t>
      </w:r>
      <w:r>
        <w:rPr>
          <w:rFonts w:ascii="Arial Narrow" w:hAnsi="Arial Narrow"/>
          <w:color w:val="231F20"/>
          <w:w w:val="115"/>
          <w:sz w:val="21"/>
        </w:rPr>
        <w:t>понимаются</w:t>
      </w:r>
      <w:r>
        <w:rPr>
          <w:color w:val="231F20"/>
          <w:w w:val="115"/>
          <w:sz w:val="21"/>
        </w:rPr>
        <w:t>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120" w:right="813" w:hanging="1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персональные данные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которые Пользователь предоставляет о себе </w:t>
      </w:r>
      <w:r>
        <w:rPr>
          <w:color w:val="231F20"/>
          <w:w w:val="110"/>
          <w:sz w:val="21"/>
        </w:rPr>
        <w:t>(</w:t>
      </w:r>
      <w:r>
        <w:rPr>
          <w:rFonts w:ascii="Arial Narrow" w:hAnsi="Arial Narrow"/>
          <w:color w:val="231F20"/>
          <w:w w:val="110"/>
          <w:sz w:val="21"/>
        </w:rPr>
        <w:t>фамилию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имя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отчество</w:t>
      </w:r>
      <w:r>
        <w:rPr>
          <w:color w:val="231F20"/>
          <w:w w:val="110"/>
          <w:sz w:val="21"/>
        </w:rPr>
        <w:t>; </w:t>
      </w:r>
      <w:r>
        <w:rPr>
          <w:rFonts w:ascii="Arial Narrow" w:hAnsi="Arial Narrow"/>
          <w:color w:val="231F20"/>
          <w:w w:val="110"/>
          <w:sz w:val="21"/>
        </w:rPr>
        <w:t>дата рождения</w:t>
      </w:r>
      <w:r>
        <w:rPr>
          <w:color w:val="231F20"/>
          <w:w w:val="110"/>
          <w:sz w:val="21"/>
        </w:rPr>
        <w:t>; </w:t>
      </w:r>
      <w:r>
        <w:rPr>
          <w:rFonts w:ascii="Arial Narrow" w:hAnsi="Arial Narrow"/>
          <w:color w:val="231F20"/>
          <w:w w:val="110"/>
          <w:sz w:val="21"/>
        </w:rPr>
        <w:t>пол</w:t>
      </w:r>
      <w:r>
        <w:rPr>
          <w:color w:val="231F20"/>
          <w:w w:val="110"/>
          <w:sz w:val="21"/>
        </w:rPr>
        <w:t>; </w:t>
      </w:r>
      <w:r>
        <w:rPr>
          <w:rFonts w:ascii="Arial Narrow" w:hAnsi="Arial Narrow"/>
          <w:color w:val="231F20"/>
          <w:w w:val="110"/>
          <w:sz w:val="21"/>
        </w:rPr>
        <w:t>адрес доставки</w:t>
      </w:r>
      <w:r>
        <w:rPr>
          <w:color w:val="231F20"/>
          <w:w w:val="110"/>
          <w:sz w:val="21"/>
        </w:rPr>
        <w:t>; </w:t>
      </w:r>
      <w:r>
        <w:rPr>
          <w:rFonts w:ascii="Arial Narrow" w:hAnsi="Arial Narrow"/>
          <w:color w:val="231F20"/>
          <w:w w:val="110"/>
          <w:sz w:val="21"/>
        </w:rPr>
        <w:t>номер телефона</w:t>
      </w:r>
      <w:r>
        <w:rPr>
          <w:color w:val="231F20"/>
          <w:w w:val="110"/>
          <w:sz w:val="21"/>
        </w:rPr>
        <w:t>; </w:t>
      </w:r>
      <w:r>
        <w:rPr>
          <w:rFonts w:ascii="Arial Narrow" w:hAnsi="Arial Narrow"/>
          <w:color w:val="231F20"/>
          <w:w w:val="110"/>
          <w:sz w:val="21"/>
        </w:rPr>
        <w:t>адрес электронной почты и иные сведения</w:t>
      </w:r>
      <w:r>
        <w:rPr>
          <w:color w:val="231F20"/>
          <w:w w:val="110"/>
          <w:sz w:val="21"/>
        </w:rPr>
        <w:t>) </w:t>
      </w:r>
      <w:r>
        <w:rPr>
          <w:rFonts w:ascii="Arial Narrow" w:hAnsi="Arial Narrow"/>
          <w:color w:val="231F20"/>
          <w:w w:val="110"/>
          <w:sz w:val="21"/>
        </w:rPr>
        <w:t>во время использования им </w:t>
      </w:r>
      <w:r>
        <w:rPr>
          <w:rFonts w:ascii="Arial Narrow" w:hAnsi="Arial Narrow"/>
          <w:color w:val="231F20"/>
          <w:spacing w:val="-3"/>
          <w:w w:val="110"/>
          <w:sz w:val="21"/>
        </w:rPr>
        <w:t>любого </w:t>
      </w:r>
      <w:r>
        <w:rPr>
          <w:rFonts w:ascii="Arial Narrow" w:hAnsi="Arial Narrow"/>
          <w:color w:val="231F20"/>
          <w:w w:val="110"/>
          <w:sz w:val="21"/>
        </w:rPr>
        <w:t>из сайтов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сервисов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служб и программ Компани и </w:t>
      </w:r>
      <w:r>
        <w:rPr>
          <w:color w:val="231F20"/>
          <w:w w:val="110"/>
          <w:sz w:val="21"/>
        </w:rPr>
        <w:t>(</w:t>
      </w:r>
      <w:r>
        <w:rPr>
          <w:rFonts w:ascii="Arial Narrow" w:hAnsi="Arial Narrow"/>
          <w:color w:val="231F20"/>
          <w:w w:val="110"/>
          <w:sz w:val="21"/>
        </w:rPr>
        <w:t>далее </w:t>
      </w:r>
      <w:r>
        <w:rPr>
          <w:color w:val="231F20"/>
          <w:w w:val="110"/>
          <w:sz w:val="21"/>
        </w:rPr>
        <w:t>— «</w:t>
      </w:r>
      <w:r>
        <w:rPr>
          <w:b/>
          <w:i/>
          <w:color w:val="231F20"/>
          <w:w w:val="110"/>
          <w:sz w:val="21"/>
        </w:rPr>
        <w:t>Сервисы</w:t>
      </w:r>
      <w:r>
        <w:rPr>
          <w:b/>
          <w:i/>
          <w:color w:val="231F20"/>
          <w:spacing w:val="30"/>
          <w:w w:val="110"/>
          <w:sz w:val="21"/>
        </w:rPr>
        <w:t> </w:t>
      </w:r>
      <w:r>
        <w:rPr>
          <w:color w:val="231F20"/>
          <w:w w:val="110"/>
          <w:sz w:val="21"/>
        </w:rPr>
        <w:t>»).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2" w:val="left" w:leader="none"/>
        </w:tabs>
        <w:spacing w:line="240" w:lineRule="auto" w:before="0" w:after="0"/>
        <w:ind w:left="701" w:right="0" w:hanging="582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копия паспорта или иного документа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удостоверяющего личность</w:t>
      </w:r>
      <w:r>
        <w:rPr>
          <w:rFonts w:ascii="Arial Narrow" w:hAnsi="Arial Narrow"/>
          <w:color w:val="231F20"/>
          <w:spacing w:val="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клиента</w:t>
      </w:r>
      <w:r>
        <w:rPr>
          <w:color w:val="231F20"/>
          <w:w w:val="115"/>
          <w:sz w:val="21"/>
        </w:rPr>
        <w:t>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  <w:tab w:pos="8057" w:val="left" w:leader="none"/>
        </w:tabs>
        <w:spacing w:line="242" w:lineRule="auto" w:before="0" w:after="0"/>
        <w:ind w:left="119" w:right="754" w:hanging="1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Компания не проверяет достоверность персональной информации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предоставляемой Пользователями</w:t>
      </w:r>
      <w:r>
        <w:rPr>
          <w:color w:val="231F20"/>
          <w:w w:val="115"/>
          <w:sz w:val="21"/>
        </w:rPr>
        <w:t>.</w:t>
      </w:r>
      <w:r>
        <w:rPr>
          <w:color w:val="231F20"/>
          <w:spacing w:val="-52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Однако Компания исходит из </w:t>
      </w:r>
      <w:r>
        <w:rPr>
          <w:rFonts w:ascii="Arial Narrow" w:hAnsi="Arial Narrow"/>
          <w:color w:val="231F20"/>
          <w:spacing w:val="-3"/>
          <w:w w:val="115"/>
          <w:sz w:val="21"/>
        </w:rPr>
        <w:t>того</w:t>
      </w:r>
      <w:r>
        <w:rPr>
          <w:color w:val="231F20"/>
          <w:spacing w:val="-3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что Пользователь</w:t>
      </w:r>
      <w:r>
        <w:rPr>
          <w:rFonts w:ascii="Arial Narrow" w:hAnsi="Arial Narrow"/>
          <w:color w:val="231F20"/>
          <w:spacing w:val="-2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предоста</w:t>
        <w:tab/>
        <w:t>вляет достоверную и достаточную персональную информацию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и поддерживает эту информацию в актуальном состоянии</w:t>
      </w:r>
      <w:r>
        <w:rPr>
          <w:color w:val="231F20"/>
          <w:w w:val="11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  <w:tab w:pos="6626" w:val="left" w:leader="none"/>
          <w:tab w:pos="7567" w:val="left" w:leader="none"/>
        </w:tabs>
        <w:spacing w:line="242" w:lineRule="auto" w:before="0" w:after="0"/>
        <w:ind w:left="119" w:right="730" w:firstLine="0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0"/>
          <w:sz w:val="21"/>
        </w:rPr>
        <w:t>Компания может осуществлять аудиозапись телефонного разговора с Пользователем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независимо от получения  и</w:t>
      </w:r>
      <w:r>
        <w:rPr>
          <w:color w:val="231F20"/>
          <w:w w:val="110"/>
          <w:sz w:val="21"/>
        </w:rPr>
        <w:t>/</w:t>
      </w:r>
      <w:r>
        <w:rPr>
          <w:rFonts w:ascii="Arial Narrow" w:hAnsi="Arial Narrow"/>
          <w:color w:val="231F20"/>
          <w:w w:val="110"/>
          <w:sz w:val="21"/>
        </w:rPr>
        <w:t>или  неполучения  от</w:t>
      </w:r>
      <w:r>
        <w:rPr>
          <w:rFonts w:ascii="Arial Narrow" w:hAnsi="Arial Narrow"/>
          <w:color w:val="231F20"/>
          <w:spacing w:val="49"/>
          <w:w w:val="110"/>
          <w:sz w:val="21"/>
        </w:rPr>
        <w:t> </w:t>
      </w:r>
      <w:r>
        <w:rPr>
          <w:rFonts w:ascii="Arial Narrow" w:hAnsi="Arial Narrow"/>
          <w:color w:val="231F20"/>
          <w:w w:val="110"/>
          <w:sz w:val="21"/>
        </w:rPr>
        <w:t>Пользователя</w:t>
      </w:r>
      <w:r>
        <w:rPr>
          <w:rFonts w:ascii="Arial Narrow" w:hAnsi="Arial Narrow"/>
          <w:color w:val="231F20"/>
          <w:spacing w:val="36"/>
          <w:w w:val="110"/>
          <w:sz w:val="21"/>
        </w:rPr>
        <w:t> </w:t>
      </w:r>
      <w:r>
        <w:rPr>
          <w:rFonts w:ascii="Arial Narrow" w:hAnsi="Arial Narrow"/>
          <w:color w:val="231F20"/>
          <w:w w:val="110"/>
          <w:sz w:val="21"/>
        </w:rPr>
        <w:t>сог</w:t>
        <w:tab/>
        <w:t>ласия на аудиозапись телефонного разговора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если указанные действия необходимы  Компании  для  исполнения своих обязательств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оценки качества используемых Сервисов и  оказанных  Пользователю услуг</w:t>
      </w:r>
      <w:r>
        <w:rPr>
          <w:color w:val="231F20"/>
          <w:w w:val="110"/>
          <w:sz w:val="21"/>
        </w:rPr>
        <w:t>, </w:t>
      </w:r>
      <w:r>
        <w:rPr>
          <w:rFonts w:ascii="Arial Narrow" w:hAnsi="Arial Narrow"/>
          <w:color w:val="231F20"/>
          <w:w w:val="110"/>
          <w:sz w:val="21"/>
        </w:rPr>
        <w:t>а также для  достижения  целей  обработки  персональных</w:t>
      </w:r>
      <w:r>
        <w:rPr>
          <w:rFonts w:ascii="Arial Narrow" w:hAnsi="Arial Narrow"/>
          <w:color w:val="231F20"/>
          <w:spacing w:val="23"/>
          <w:w w:val="110"/>
          <w:sz w:val="21"/>
        </w:rPr>
        <w:t> </w:t>
      </w:r>
      <w:r>
        <w:rPr>
          <w:rFonts w:ascii="Arial Narrow" w:hAnsi="Arial Narrow"/>
          <w:color w:val="231F20"/>
          <w:w w:val="110"/>
          <w:sz w:val="21"/>
        </w:rPr>
        <w:t>данных</w:t>
      </w:r>
      <w:r>
        <w:rPr>
          <w:color w:val="231F20"/>
          <w:w w:val="110"/>
          <w:sz w:val="21"/>
        </w:rPr>
        <w:t>,</w:t>
      </w:r>
      <w:r>
        <w:rPr>
          <w:color w:val="231F20"/>
          <w:spacing w:val="18"/>
          <w:w w:val="110"/>
          <w:sz w:val="21"/>
        </w:rPr>
        <w:t> </w:t>
      </w:r>
      <w:r>
        <w:rPr>
          <w:rFonts w:ascii="Arial Narrow" w:hAnsi="Arial Narrow"/>
          <w:color w:val="231F20"/>
          <w:spacing w:val="-3"/>
          <w:w w:val="110"/>
          <w:sz w:val="21"/>
        </w:rPr>
        <w:t>пер</w:t>
        <w:tab/>
      </w:r>
      <w:r>
        <w:rPr>
          <w:rFonts w:ascii="Arial Narrow" w:hAnsi="Arial Narrow"/>
          <w:color w:val="231F20"/>
          <w:w w:val="110"/>
          <w:sz w:val="21"/>
        </w:rPr>
        <w:t>ечисленных </w:t>
      </w:r>
      <w:r>
        <w:rPr>
          <w:rFonts w:ascii="Arial Narrow" w:hAnsi="Arial Narrow"/>
          <w:color w:val="231F20"/>
          <w:spacing w:val="-13"/>
          <w:w w:val="110"/>
          <w:sz w:val="21"/>
        </w:rPr>
        <w:t>в </w:t>
      </w:r>
      <w:r>
        <w:rPr>
          <w:rFonts w:ascii="Arial Narrow" w:hAnsi="Arial Narrow"/>
          <w:color w:val="231F20"/>
          <w:w w:val="110"/>
          <w:sz w:val="21"/>
        </w:rPr>
        <w:t>пункте </w:t>
      </w:r>
      <w:r>
        <w:rPr>
          <w:color w:val="231F20"/>
          <w:w w:val="110"/>
          <w:sz w:val="21"/>
        </w:rPr>
        <w:t>2.1. </w:t>
      </w:r>
      <w:r>
        <w:rPr>
          <w:rFonts w:ascii="Arial Narrow" w:hAnsi="Arial Narrow"/>
          <w:color w:val="231F20"/>
          <w:w w:val="110"/>
          <w:sz w:val="21"/>
        </w:rPr>
        <w:t>настоящей</w:t>
      </w:r>
      <w:r>
        <w:rPr>
          <w:rFonts w:ascii="Arial Narrow" w:hAnsi="Arial Narrow"/>
          <w:color w:val="231F20"/>
          <w:spacing w:val="10"/>
          <w:w w:val="110"/>
          <w:sz w:val="21"/>
        </w:rPr>
        <w:t> </w:t>
      </w:r>
      <w:r>
        <w:rPr>
          <w:rFonts w:ascii="Arial Narrow" w:hAnsi="Arial Narrow"/>
          <w:color w:val="231F20"/>
          <w:w w:val="110"/>
          <w:sz w:val="21"/>
        </w:rPr>
        <w:t>Политики</w:t>
      </w:r>
      <w:r>
        <w:rPr>
          <w:color w:val="231F20"/>
          <w:w w:val="110"/>
          <w:sz w:val="21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  <w:tab w:pos="4777" w:val="left" w:leader="none"/>
        </w:tabs>
        <w:spacing w:line="242" w:lineRule="auto" w:before="0" w:after="0"/>
        <w:ind w:left="119" w:right="656" w:firstLine="0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Не</w:t>
      </w:r>
      <w:r>
        <w:rPr>
          <w:rFonts w:ascii="Arial Narrow" w:hAnsi="Arial Narrow"/>
          <w:color w:val="231F20"/>
          <w:spacing w:val="-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могут</w:t>
      </w:r>
      <w:r>
        <w:rPr>
          <w:rFonts w:ascii="Arial Narrow" w:hAnsi="Arial Narrow"/>
          <w:color w:val="231F20"/>
          <w:spacing w:val="-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быть</w:t>
      </w:r>
      <w:r>
        <w:rPr>
          <w:rFonts w:ascii="Arial Narrow" w:hAnsi="Arial Narrow"/>
          <w:color w:val="231F20"/>
          <w:spacing w:val="-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отнесены</w:t>
      </w:r>
      <w:r>
        <w:rPr>
          <w:rFonts w:ascii="Arial Narrow" w:hAnsi="Arial Narrow"/>
          <w:color w:val="231F20"/>
          <w:spacing w:val="-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персональным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данным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Пользователя</w:t>
      </w:r>
      <w:r>
        <w:rPr>
          <w:rFonts w:ascii="Arial Narrow" w:hAnsi="Arial Narrow"/>
          <w:color w:val="231F20"/>
          <w:spacing w:val="-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такие</w:t>
      </w:r>
      <w:r>
        <w:rPr>
          <w:rFonts w:ascii="Arial Narrow" w:hAnsi="Arial Narrow"/>
          <w:color w:val="231F20"/>
          <w:spacing w:val="-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данные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1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как</w:t>
      </w:r>
      <w:r>
        <w:rPr>
          <w:color w:val="231F20"/>
          <w:w w:val="115"/>
          <w:sz w:val="21"/>
        </w:rPr>
        <w:t>:</w:t>
      </w:r>
      <w:r>
        <w:rPr>
          <w:color w:val="231F20"/>
          <w:spacing w:val="-1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номер телефона и адрес электронной почты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если обработка этих данных осуществляется обезличенно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то есть без привязки</w:t>
      </w:r>
      <w:r>
        <w:rPr>
          <w:rFonts w:ascii="Arial Narrow" w:hAnsi="Arial Narrow"/>
          <w:color w:val="231F20"/>
          <w:spacing w:val="1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</w:t>
      </w:r>
      <w:r>
        <w:rPr>
          <w:rFonts w:ascii="Arial Narrow" w:hAnsi="Arial Narrow"/>
          <w:color w:val="231F20"/>
          <w:spacing w:val="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персональ</w:t>
        <w:tab/>
        <w:t>ным данным конкретного Пользователя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его истории заказов товаров</w:t>
      </w:r>
      <w:r>
        <w:rPr>
          <w:rFonts w:ascii="Arial Narrow" w:hAnsi="Arial Narrow"/>
          <w:color w:val="231F20"/>
          <w:spacing w:val="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Компании</w:t>
      </w:r>
      <w:r>
        <w:rPr>
          <w:color w:val="231F20"/>
          <w:w w:val="115"/>
          <w:sz w:val="21"/>
        </w:rPr>
        <w:t>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</w:tabs>
        <w:spacing w:line="242" w:lineRule="auto" w:before="0" w:after="0"/>
        <w:ind w:left="119" w:right="936" w:firstLine="0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Данные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1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которые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автоматически</w:t>
      </w:r>
      <w:r>
        <w:rPr>
          <w:rFonts w:ascii="Arial Narrow" w:hAnsi="Arial Narrow"/>
          <w:color w:val="231F20"/>
          <w:spacing w:val="-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передаются</w:t>
      </w:r>
      <w:r>
        <w:rPr>
          <w:rFonts w:ascii="Arial Narrow" w:hAnsi="Arial Narrow"/>
          <w:color w:val="231F20"/>
          <w:spacing w:val="-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Сервисам</w:t>
      </w:r>
      <w:r>
        <w:rPr>
          <w:rFonts w:ascii="Arial Narrow" w:hAnsi="Arial Narrow"/>
          <w:color w:val="231F20"/>
          <w:spacing w:val="-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в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процессе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их</w:t>
      </w:r>
      <w:r>
        <w:rPr>
          <w:rFonts w:ascii="Arial Narrow" w:hAnsi="Arial Narrow"/>
          <w:color w:val="231F20"/>
          <w:spacing w:val="-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использования</w:t>
      </w:r>
      <w:r>
        <w:rPr>
          <w:rFonts w:ascii="Arial Narrow" w:hAnsi="Arial Narrow"/>
          <w:color w:val="231F20"/>
          <w:spacing w:val="-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 помощью установленного на устройстве Пользователя программного обеспечения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в том числе</w:t>
      </w:r>
      <w:r>
        <w:rPr>
          <w:rFonts w:ascii="Arial Narrow" w:hAnsi="Arial Narrow"/>
          <w:color w:val="231F20"/>
          <w:spacing w:val="-15"/>
          <w:w w:val="115"/>
          <w:sz w:val="21"/>
        </w:rPr>
        <w:t> </w:t>
      </w:r>
      <w:r>
        <w:rPr>
          <w:color w:val="231F20"/>
          <w:w w:val="115"/>
          <w:sz w:val="21"/>
        </w:rPr>
        <w:t>IP</w:t>
      </w:r>
      <w:r>
        <w:rPr>
          <w:color w:val="231F20"/>
          <w:spacing w:val="-39"/>
          <w:w w:val="115"/>
          <w:sz w:val="21"/>
        </w:rPr>
        <w:t> </w:t>
      </w:r>
      <w:r>
        <w:rPr>
          <w:color w:val="231F20"/>
          <w:w w:val="115"/>
          <w:sz w:val="21"/>
        </w:rPr>
        <w:t>-</w:t>
      </w:r>
      <w:r>
        <w:rPr>
          <w:rFonts w:ascii="Arial Narrow" w:hAnsi="Arial Narrow"/>
          <w:color w:val="231F20"/>
          <w:w w:val="115"/>
          <w:sz w:val="21"/>
        </w:rPr>
        <w:t>адрес</w:t>
      </w:r>
      <w:r>
        <w:rPr>
          <w:rFonts w:ascii="Arial Narrow" w:hAnsi="Arial Narrow"/>
          <w:color w:val="231F20"/>
          <w:spacing w:val="-20"/>
          <w:w w:val="115"/>
          <w:sz w:val="21"/>
        </w:rPr>
        <w:t> 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2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информация</w:t>
      </w:r>
      <w:r>
        <w:rPr>
          <w:rFonts w:ascii="Arial Narrow" w:hAnsi="Arial Narrow"/>
          <w:color w:val="231F20"/>
          <w:spacing w:val="-1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из</w:t>
      </w:r>
      <w:r>
        <w:rPr>
          <w:rFonts w:ascii="Arial Narrow" w:hAnsi="Arial Narrow"/>
          <w:color w:val="231F20"/>
          <w:spacing w:val="-14"/>
          <w:w w:val="115"/>
          <w:sz w:val="21"/>
        </w:rPr>
        <w:t> </w:t>
      </w:r>
      <w:r>
        <w:rPr>
          <w:color w:val="231F20"/>
          <w:w w:val="115"/>
          <w:sz w:val="21"/>
        </w:rPr>
        <w:t>cookie,</w:t>
      </w:r>
      <w:r>
        <w:rPr>
          <w:color w:val="231F20"/>
          <w:spacing w:val="-2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информация</w:t>
      </w:r>
      <w:r>
        <w:rPr>
          <w:rFonts w:ascii="Arial Narrow" w:hAnsi="Arial Narrow"/>
          <w:color w:val="231F20"/>
          <w:spacing w:val="-1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о</w:t>
      </w:r>
      <w:r>
        <w:rPr>
          <w:rFonts w:ascii="Arial Narrow" w:hAnsi="Arial Narrow"/>
          <w:color w:val="231F20"/>
          <w:spacing w:val="-1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браузере</w:t>
      </w:r>
      <w:r>
        <w:rPr>
          <w:rFonts w:ascii="Arial Narrow" w:hAnsi="Arial Narrow"/>
          <w:color w:val="231F20"/>
          <w:spacing w:val="-1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Пользователя</w:t>
      </w:r>
      <w:r>
        <w:rPr>
          <w:rFonts w:ascii="Arial Narrow" w:hAnsi="Arial Narrow"/>
          <w:color w:val="231F20"/>
          <w:spacing w:val="-12"/>
          <w:w w:val="115"/>
          <w:sz w:val="21"/>
        </w:rPr>
        <w:t> </w:t>
      </w:r>
      <w:r>
        <w:rPr>
          <w:color w:val="231F20"/>
          <w:w w:val="115"/>
          <w:sz w:val="21"/>
        </w:rPr>
        <w:t>(</w:t>
      </w:r>
      <w:r>
        <w:rPr>
          <w:rFonts w:ascii="Arial Narrow" w:hAnsi="Arial Narrow"/>
          <w:color w:val="231F20"/>
          <w:w w:val="115"/>
          <w:sz w:val="21"/>
        </w:rPr>
        <w:t>или</w:t>
      </w:r>
      <w:r>
        <w:rPr>
          <w:rFonts w:ascii="Arial Narrow" w:hAnsi="Arial Narrow"/>
          <w:color w:val="231F20"/>
          <w:spacing w:val="-12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иной программе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1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помощью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которой</w:t>
      </w:r>
      <w:r>
        <w:rPr>
          <w:rFonts w:ascii="Arial Narrow" w:hAnsi="Arial Narrow"/>
          <w:color w:val="231F20"/>
          <w:spacing w:val="-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осуществляется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доступ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Сервисам</w:t>
      </w:r>
      <w:r>
        <w:rPr>
          <w:color w:val="231F20"/>
          <w:w w:val="115"/>
          <w:sz w:val="21"/>
        </w:rPr>
        <w:t>),</w:t>
      </w:r>
      <w:r>
        <w:rPr>
          <w:color w:val="231F20"/>
          <w:spacing w:val="-1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время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доступа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1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адрес запрашиваемой страницы не являются персональными</w:t>
      </w:r>
      <w:r>
        <w:rPr>
          <w:rFonts w:ascii="Arial Narrow" w:hAnsi="Arial Narrow"/>
          <w:color w:val="231F20"/>
          <w:spacing w:val="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данными</w:t>
      </w:r>
      <w:r>
        <w:rPr>
          <w:color w:val="231F20"/>
          <w:w w:val="115"/>
          <w:sz w:val="21"/>
        </w:rPr>
        <w:t>.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4" w:val="left" w:leader="none"/>
          <w:tab w:pos="4854" w:val="left" w:leader="none"/>
        </w:tabs>
        <w:spacing w:line="240" w:lineRule="auto" w:before="0" w:after="0"/>
        <w:ind w:left="120" w:right="300" w:firstLine="0"/>
        <w:jc w:val="left"/>
        <w:rPr>
          <w:color w:val="231F20"/>
          <w:sz w:val="21"/>
        </w:rPr>
      </w:pPr>
      <w:r>
        <w:rPr>
          <w:rFonts w:ascii="Arial Narrow" w:hAnsi="Arial Narrow"/>
          <w:color w:val="231F20"/>
          <w:w w:val="115"/>
          <w:sz w:val="21"/>
        </w:rPr>
        <w:t>Настоящая Политика применима только</w:t>
      </w:r>
      <w:r>
        <w:rPr>
          <w:rFonts w:ascii="Arial Narrow" w:hAnsi="Arial Narrow"/>
          <w:color w:val="231F20"/>
          <w:spacing w:val="-1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</w:t>
      </w:r>
      <w:r>
        <w:rPr>
          <w:rFonts w:ascii="Arial Narrow" w:hAnsi="Arial Narrow"/>
          <w:color w:val="231F20"/>
          <w:spacing w:val="-3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</w:t>
        <w:tab/>
        <w:t>ервисам Компании</w:t>
      </w:r>
      <w:r>
        <w:rPr>
          <w:color w:val="231F20"/>
          <w:w w:val="115"/>
          <w:sz w:val="21"/>
        </w:rPr>
        <w:t>. </w:t>
      </w:r>
      <w:r>
        <w:rPr>
          <w:rFonts w:ascii="Arial Narrow" w:hAnsi="Arial Narrow"/>
          <w:color w:val="231F20"/>
          <w:w w:val="115"/>
          <w:sz w:val="21"/>
        </w:rPr>
        <w:t>Компания не контролирует и не несет ответственность за сайты третьих лиц</w:t>
      </w:r>
      <w:r>
        <w:rPr>
          <w:color w:val="231F20"/>
          <w:w w:val="115"/>
          <w:sz w:val="21"/>
        </w:rPr>
        <w:t>, </w:t>
      </w:r>
      <w:r>
        <w:rPr>
          <w:rFonts w:ascii="Arial Narrow" w:hAnsi="Arial Narrow"/>
          <w:color w:val="231F20"/>
          <w:w w:val="115"/>
          <w:sz w:val="21"/>
        </w:rPr>
        <w:t>на которые Пользователь может перейти по ссылкам</w:t>
      </w:r>
      <w:r>
        <w:rPr>
          <w:color w:val="231F20"/>
          <w:w w:val="115"/>
          <w:sz w:val="21"/>
        </w:rPr>
        <w:t>,</w:t>
      </w:r>
      <w:r>
        <w:rPr>
          <w:color w:val="231F20"/>
          <w:spacing w:val="-1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доступным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на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сайтах</w:t>
      </w:r>
      <w:r>
        <w:rPr>
          <w:rFonts w:ascii="Arial Narrow" w:hAnsi="Arial Narrow"/>
          <w:color w:val="231F20"/>
          <w:spacing w:val="-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Компании</w:t>
      </w:r>
      <w:r>
        <w:rPr>
          <w:color w:val="231F20"/>
          <w:w w:val="115"/>
          <w:sz w:val="21"/>
        </w:rPr>
        <w:t>.</w:t>
      </w:r>
      <w:r>
        <w:rPr>
          <w:color w:val="231F20"/>
          <w:spacing w:val="-18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На</w:t>
      </w:r>
      <w:r>
        <w:rPr>
          <w:rFonts w:ascii="Arial Narrow" w:hAnsi="Arial Narrow"/>
          <w:color w:val="231F20"/>
          <w:spacing w:val="-7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таких</w:t>
      </w:r>
      <w:r>
        <w:rPr>
          <w:rFonts w:ascii="Arial Narrow" w:hAnsi="Arial Narrow"/>
          <w:color w:val="231F20"/>
          <w:spacing w:val="-5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сайтах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у</w:t>
      </w:r>
      <w:r>
        <w:rPr>
          <w:rFonts w:ascii="Arial Narrow" w:hAnsi="Arial Narrow"/>
          <w:color w:val="231F20"/>
          <w:spacing w:val="-9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Пользователя</w:t>
      </w:r>
      <w:r>
        <w:rPr>
          <w:rFonts w:ascii="Arial Narrow" w:hAnsi="Arial Narrow"/>
          <w:color w:val="231F20"/>
          <w:spacing w:val="-4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может</w:t>
      </w:r>
      <w:r>
        <w:rPr>
          <w:rFonts w:ascii="Arial Narrow" w:hAnsi="Arial Narrow"/>
          <w:color w:val="231F20"/>
          <w:spacing w:val="-6"/>
          <w:w w:val="115"/>
          <w:sz w:val="21"/>
        </w:rPr>
        <w:t> </w:t>
      </w:r>
      <w:r>
        <w:rPr>
          <w:rFonts w:ascii="Arial Narrow" w:hAnsi="Arial Narrow"/>
          <w:color w:val="231F20"/>
          <w:w w:val="115"/>
          <w:sz w:val="21"/>
        </w:rPr>
        <w:t>собираться</w:t>
      </w:r>
    </w:p>
    <w:p>
      <w:pPr>
        <w:pStyle w:val="BodyText"/>
        <w:tabs>
          <w:tab w:pos="4057" w:val="left" w:leader="none"/>
        </w:tabs>
        <w:spacing w:line="242" w:lineRule="auto"/>
        <w:ind w:left="119" w:right="1176"/>
      </w:pPr>
      <w:r>
        <w:rPr>
          <w:rFonts w:ascii="Arial Narrow" w:hAnsi="Arial Narrow"/>
          <w:color w:val="231F20"/>
          <w:w w:val="115"/>
        </w:rPr>
        <w:t>или запрашиваться</w:t>
      </w:r>
      <w:r>
        <w:rPr>
          <w:rFonts w:ascii="Arial Narrow" w:hAnsi="Arial Narrow"/>
          <w:color w:val="231F20"/>
          <w:spacing w:val="-14"/>
          <w:w w:val="115"/>
        </w:rPr>
        <w:t> </w:t>
      </w:r>
      <w:r>
        <w:rPr>
          <w:rFonts w:ascii="Arial Narrow" w:hAnsi="Arial Narrow"/>
          <w:color w:val="231F20"/>
          <w:w w:val="115"/>
        </w:rPr>
        <w:t>иная</w:t>
      </w:r>
      <w:r>
        <w:rPr>
          <w:rFonts w:ascii="Arial Narrow" w:hAnsi="Arial Narrow"/>
          <w:color w:val="231F20"/>
          <w:spacing w:val="-5"/>
          <w:w w:val="115"/>
        </w:rPr>
        <w:t> </w:t>
      </w:r>
      <w:r>
        <w:rPr>
          <w:rFonts w:ascii="Arial Narrow" w:hAnsi="Arial Narrow"/>
          <w:color w:val="231F20"/>
          <w:w w:val="115"/>
        </w:rPr>
        <w:t>персональная</w:t>
        <w:tab/>
        <w:t>информация</w:t>
      </w:r>
      <w:r>
        <w:rPr>
          <w:color w:val="231F20"/>
          <w:w w:val="115"/>
        </w:rPr>
        <w:t>,</w:t>
      </w:r>
      <w:r>
        <w:rPr>
          <w:color w:val="231F20"/>
          <w:spacing w:val="-50"/>
          <w:w w:val="115"/>
        </w:rPr>
        <w:t> </w:t>
      </w:r>
      <w:r>
        <w:rPr>
          <w:rFonts w:ascii="Arial Narrow" w:hAnsi="Arial Narrow"/>
          <w:color w:val="231F20"/>
          <w:w w:val="115"/>
        </w:rPr>
        <w:t>а также могут совершаться иные действия</w:t>
      </w:r>
      <w:r>
        <w:rPr>
          <w:color w:val="231F20"/>
          <w:w w:val="115"/>
        </w:rPr>
        <w:t>.</w:t>
      </w:r>
    </w:p>
    <w:p>
      <w:pPr>
        <w:spacing w:after="0" w:line="242" w:lineRule="auto"/>
        <w:sectPr>
          <w:type w:val="continuous"/>
          <w:pgSz w:w="11910" w:h="16840"/>
          <w:pgMar w:top="158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70" w:after="0"/>
        <w:ind w:left="119" w:right="347" w:firstLine="0"/>
        <w:jc w:val="left"/>
        <w:rPr>
          <w:sz w:val="21"/>
        </w:rPr>
      </w:pPr>
      <w:r>
        <w:rPr>
          <w:sz w:val="21"/>
        </w:rPr>
        <w:t>Под обработкой персональных данных в настоящей Политике понимается: сбор вышеуказанных</w:t>
      </w:r>
      <w:r>
        <w:rPr>
          <w:spacing w:val="-6"/>
          <w:sz w:val="21"/>
        </w:rPr>
        <w:t> </w:t>
      </w:r>
      <w:r>
        <w:rPr>
          <w:sz w:val="21"/>
        </w:rPr>
        <w:t>данных,</w:t>
      </w:r>
      <w:r>
        <w:rPr>
          <w:spacing w:val="-7"/>
          <w:sz w:val="21"/>
        </w:rPr>
        <w:t> </w:t>
      </w:r>
      <w:r>
        <w:rPr>
          <w:sz w:val="21"/>
        </w:rPr>
        <w:t>их</w:t>
      </w:r>
      <w:r>
        <w:rPr>
          <w:spacing w:val="-6"/>
          <w:sz w:val="21"/>
        </w:rPr>
        <w:t> </w:t>
      </w:r>
      <w:r>
        <w:rPr>
          <w:sz w:val="21"/>
        </w:rPr>
        <w:t>систематизация,</w:t>
      </w:r>
      <w:r>
        <w:rPr>
          <w:spacing w:val="-7"/>
          <w:sz w:val="21"/>
        </w:rPr>
        <w:t> </w:t>
      </w:r>
      <w:r>
        <w:rPr>
          <w:sz w:val="21"/>
        </w:rPr>
        <w:t>накопление,</w:t>
      </w:r>
      <w:r>
        <w:rPr>
          <w:spacing w:val="-6"/>
          <w:sz w:val="21"/>
        </w:rPr>
        <w:t> </w:t>
      </w:r>
      <w:r>
        <w:rPr>
          <w:sz w:val="21"/>
        </w:rPr>
        <w:t>хранение,</w:t>
      </w:r>
      <w:r>
        <w:rPr>
          <w:spacing w:val="-7"/>
          <w:sz w:val="21"/>
        </w:rPr>
        <w:t> </w:t>
      </w:r>
      <w:r>
        <w:rPr>
          <w:sz w:val="21"/>
        </w:rPr>
        <w:t>уточнение</w:t>
      </w:r>
      <w:r>
        <w:rPr>
          <w:spacing w:val="-9"/>
          <w:sz w:val="21"/>
        </w:rPr>
        <w:t> </w:t>
      </w:r>
      <w:r>
        <w:rPr>
          <w:sz w:val="21"/>
        </w:rPr>
        <w:t>(обновление, изменение), использование, блокирование,</w:t>
      </w:r>
      <w:r>
        <w:rPr>
          <w:spacing w:val="-8"/>
          <w:sz w:val="21"/>
        </w:rPr>
        <w:t> </w:t>
      </w:r>
      <w:r>
        <w:rPr>
          <w:sz w:val="21"/>
        </w:rPr>
        <w:t>уничтожение.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90" w:lineRule="auto" w:before="0" w:after="0"/>
        <w:ind w:left="119" w:right="1749" w:firstLine="0"/>
        <w:jc w:val="left"/>
      </w:pPr>
      <w:bookmarkStart w:name="2. Цели сбора и обработки персональной и" w:id="4"/>
      <w:bookmarkEnd w:id="4"/>
      <w:r>
        <w:rPr/>
      </w:r>
      <w:bookmarkStart w:name="2. Цели сбора и обработки персональной и" w:id="5"/>
      <w:bookmarkEnd w:id="5"/>
      <w:r>
        <w:rPr/>
        <w:t>Ц</w:t>
      </w:r>
      <w:r>
        <w:rPr/>
        <w:t>ели сбора и обработки персональной информации Пользователей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210" w:after="0"/>
        <w:ind w:left="119" w:right="1261" w:firstLine="0"/>
        <w:jc w:val="left"/>
        <w:rPr>
          <w:sz w:val="21"/>
        </w:rPr>
      </w:pPr>
      <w:r>
        <w:rPr>
          <w:sz w:val="21"/>
        </w:rPr>
        <w:t>Персональную информацию Пользователя Компания </w:t>
      </w:r>
      <w:r>
        <w:rPr>
          <w:spacing w:val="-3"/>
          <w:sz w:val="21"/>
        </w:rPr>
        <w:t>может </w:t>
      </w:r>
      <w:r>
        <w:rPr>
          <w:sz w:val="21"/>
        </w:rPr>
        <w:t>обрабатываться в следующих</w:t>
      </w:r>
      <w:r>
        <w:rPr>
          <w:spacing w:val="-1"/>
          <w:sz w:val="21"/>
        </w:rPr>
        <w:t> </w:t>
      </w:r>
      <w:r>
        <w:rPr>
          <w:sz w:val="21"/>
        </w:rPr>
        <w:t>целях: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381" w:firstLine="0"/>
        <w:jc w:val="left"/>
        <w:rPr>
          <w:sz w:val="21"/>
        </w:rPr>
      </w:pPr>
      <w:r>
        <w:rPr>
          <w:sz w:val="21"/>
        </w:rPr>
        <w:t>идентификация Пользователя при исполнении Публичной оферты о продаже</w:t>
      </w:r>
      <w:r>
        <w:rPr>
          <w:spacing w:val="-40"/>
          <w:sz w:val="21"/>
        </w:rPr>
        <w:t> </w:t>
      </w:r>
      <w:r>
        <w:rPr>
          <w:sz w:val="21"/>
        </w:rPr>
        <w:t>товаров дистанционным способом и договоров с</w:t>
      </w:r>
      <w:r>
        <w:rPr>
          <w:spacing w:val="-8"/>
          <w:sz w:val="21"/>
        </w:rPr>
        <w:t> </w:t>
      </w:r>
      <w:r>
        <w:rPr>
          <w:sz w:val="21"/>
        </w:rPr>
        <w:t>Компанией;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599" w:firstLine="0"/>
        <w:jc w:val="left"/>
        <w:rPr>
          <w:sz w:val="21"/>
        </w:rPr>
      </w:pPr>
      <w:r>
        <w:rPr>
          <w:sz w:val="21"/>
        </w:rPr>
        <w:t>направление кассового чека в электронном виде на адрес электронной почты и/или телефон</w:t>
      </w:r>
      <w:r>
        <w:rPr>
          <w:spacing w:val="-4"/>
          <w:sz w:val="21"/>
        </w:rPr>
        <w:t> </w:t>
      </w:r>
      <w:r>
        <w:rPr>
          <w:sz w:val="21"/>
        </w:rPr>
        <w:t>Пользователя;</w:t>
      </w:r>
    </w:p>
    <w:p>
      <w:pPr>
        <w:pStyle w:val="BodyText"/>
        <w:spacing w:before="5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предоставление Пользователю персонализированных</w:t>
      </w:r>
      <w:r>
        <w:rPr>
          <w:spacing w:val="-8"/>
          <w:sz w:val="21"/>
        </w:rPr>
        <w:t> </w:t>
      </w:r>
      <w:r>
        <w:rPr>
          <w:sz w:val="21"/>
        </w:rPr>
        <w:t>Сервисов;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119" w:right="686" w:firstLine="0"/>
        <w:jc w:val="left"/>
        <w:rPr>
          <w:sz w:val="21"/>
        </w:rPr>
      </w:pPr>
      <w:r>
        <w:rPr>
          <w:sz w:val="21"/>
        </w:rPr>
        <w:t>связь с Пользователем, в том числе направление уведомлений, запросов и информации, касающихся использования Сервисов, оказания услуг по заказу</w:t>
      </w:r>
      <w:r>
        <w:rPr>
          <w:spacing w:val="-43"/>
          <w:sz w:val="21"/>
        </w:rPr>
        <w:t> </w:t>
      </w:r>
      <w:r>
        <w:rPr>
          <w:sz w:val="21"/>
        </w:rPr>
        <w:t>и доставке товаров Компании, а также обработка запросов и заявок от</w:t>
      </w:r>
      <w:r>
        <w:rPr>
          <w:spacing w:val="-20"/>
          <w:sz w:val="21"/>
        </w:rPr>
        <w:t> </w:t>
      </w:r>
      <w:r>
        <w:rPr>
          <w:sz w:val="21"/>
        </w:rPr>
        <w:t>Пользователя;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42" w:firstLine="0"/>
        <w:jc w:val="left"/>
        <w:rPr>
          <w:sz w:val="21"/>
        </w:rPr>
      </w:pPr>
      <w:r>
        <w:rPr>
          <w:sz w:val="21"/>
        </w:rPr>
        <w:t>улучшение качества Сервисов, удобства их использования, разработка новых Сервисов и услуг;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рекламы своих товаров и</w:t>
      </w:r>
      <w:r>
        <w:rPr>
          <w:spacing w:val="-4"/>
          <w:sz w:val="21"/>
        </w:rPr>
        <w:t> </w:t>
      </w:r>
      <w:r>
        <w:rPr>
          <w:sz w:val="21"/>
        </w:rPr>
        <w:t>услуг;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проведение статистических и иных исследований на основе предоставленных</w:t>
      </w:r>
      <w:r>
        <w:rPr>
          <w:spacing w:val="-30"/>
          <w:sz w:val="21"/>
        </w:rPr>
        <w:t> </w:t>
      </w:r>
      <w:r>
        <w:rPr>
          <w:sz w:val="21"/>
        </w:rPr>
        <w:t>данных;</w:t>
      </w: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иных целях, не противоречащих действующему законодательству</w:t>
      </w:r>
      <w:r>
        <w:rPr>
          <w:spacing w:val="-23"/>
          <w:sz w:val="21"/>
        </w:rPr>
        <w:t> </w:t>
      </w:r>
      <w:r>
        <w:rPr>
          <w:sz w:val="21"/>
        </w:rPr>
        <w:t>РФ.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90" w:lineRule="auto" w:before="0" w:after="0"/>
        <w:ind w:left="119" w:right="144" w:firstLine="0"/>
        <w:jc w:val="left"/>
      </w:pPr>
      <w:bookmarkStart w:name="3. Условия обработки персональной информ" w:id="6"/>
      <w:bookmarkEnd w:id="6"/>
      <w:r>
        <w:rPr/>
      </w:r>
      <w:bookmarkStart w:name="3. Условия обработки персональной информ" w:id="7"/>
      <w:bookmarkEnd w:id="7"/>
      <w:r>
        <w:rPr/>
        <w:t>У</w:t>
      </w:r>
      <w:r>
        <w:rPr/>
        <w:t>словия обработки </w:t>
      </w:r>
      <w:r>
        <w:rPr>
          <w:spacing w:val="-3"/>
        </w:rPr>
        <w:t>персональной </w:t>
      </w:r>
      <w:r>
        <w:rPr/>
        <w:t>информации Пользователя и её передачи третьим</w:t>
      </w:r>
      <w:r>
        <w:rPr>
          <w:spacing w:val="-6"/>
        </w:rPr>
        <w:t> </w:t>
      </w:r>
      <w:r>
        <w:rPr/>
        <w:t>лицам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15" w:after="0"/>
        <w:ind w:left="119" w:right="939" w:firstLine="0"/>
        <w:jc w:val="both"/>
        <w:rPr>
          <w:sz w:val="21"/>
        </w:rPr>
      </w:pPr>
      <w:r>
        <w:rPr>
          <w:sz w:val="21"/>
        </w:rPr>
        <w:t>Использование Сервисов означает согласие Пользователя с Политикой. В случае несогласия с этими условиями Пользователь должен воздержаться от использования Сервисов.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608" w:firstLine="0"/>
        <w:jc w:val="left"/>
        <w:rPr>
          <w:sz w:val="21"/>
        </w:rPr>
      </w:pPr>
      <w:r>
        <w:rPr>
          <w:sz w:val="21"/>
        </w:rPr>
        <w:t>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Компанию, распространяется на все лица, входящие в</w:t>
      </w:r>
      <w:r>
        <w:rPr>
          <w:spacing w:val="-21"/>
          <w:sz w:val="21"/>
        </w:rPr>
        <w:t> </w:t>
      </w:r>
      <w:r>
        <w:rPr>
          <w:sz w:val="21"/>
        </w:rPr>
        <w:t>Компанию.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205" w:firstLine="0"/>
        <w:jc w:val="left"/>
        <w:rPr>
          <w:sz w:val="21"/>
        </w:rPr>
      </w:pPr>
      <w:r>
        <w:rPr>
          <w:sz w:val="21"/>
        </w:rPr>
        <w:t>Согласие Пользователя на обработку его персональных данных действует со дня начала пользования Сервисов до дня отзыва согласия, посредством обращения Пользователя к представителям Компании (операторам) по телефону</w:t>
      </w:r>
      <w:r>
        <w:rPr>
          <w:color w:val="2A7EDD"/>
          <w:sz w:val="21"/>
        </w:rPr>
        <w:t> </w:t>
      </w:r>
      <w:r>
        <w:rPr>
          <w:color w:val="2A7EDD"/>
          <w:sz w:val="21"/>
          <w:u w:val="single" w:color="2A7EDD"/>
        </w:rPr>
        <w:t>8-391-290-40-50</w:t>
      </w:r>
      <w:r>
        <w:rPr>
          <w:sz w:val="21"/>
        </w:rPr>
        <w:t>, либо посредством направления Пользователем письма по электронной почте на адрес</w:t>
      </w:r>
      <w:r>
        <w:rPr>
          <w:color w:val="4471C4"/>
          <w:spacing w:val="-21"/>
          <w:sz w:val="21"/>
        </w:rPr>
        <w:t> </w:t>
      </w:r>
      <w:hyperlink r:id="rId5">
        <w:r>
          <w:rPr>
            <w:color w:val="4471C4"/>
            <w:sz w:val="21"/>
            <w:u w:val="single" w:color="4471C4"/>
          </w:rPr>
          <w:t>2069668@mail.ru</w:t>
        </w:r>
        <w:r>
          <w:rPr>
            <w:sz w:val="21"/>
          </w:rPr>
          <w:t>.</w:t>
        </w:r>
      </w:hyperlink>
    </w:p>
    <w:p>
      <w:pPr>
        <w:pStyle w:val="BodyText"/>
        <w:spacing w:before="2"/>
        <w:rPr>
          <w:sz w:val="15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94" w:after="0"/>
        <w:ind w:left="119" w:right="147" w:firstLine="0"/>
        <w:jc w:val="left"/>
        <w:rPr>
          <w:sz w:val="21"/>
        </w:rPr>
      </w:pPr>
      <w:r>
        <w:rPr>
          <w:sz w:val="21"/>
        </w:rPr>
        <w:t>Пользователь вправе запросить перечень своих персональных данных и/или потребовать изменить, уничтожить свои персональные данные, позвонив по по телефону</w:t>
      </w:r>
      <w:r>
        <w:rPr>
          <w:color w:val="2A7EDD"/>
          <w:spacing w:val="-25"/>
          <w:sz w:val="21"/>
        </w:rPr>
        <w:t> </w:t>
      </w:r>
      <w:r>
        <w:rPr>
          <w:color w:val="2A7EDD"/>
          <w:sz w:val="21"/>
          <w:u w:val="single" w:color="2A7EDD"/>
        </w:rPr>
        <w:t>8-391-290-40-</w:t>
      </w:r>
    </w:p>
    <w:p>
      <w:pPr>
        <w:pStyle w:val="BodyText"/>
        <w:spacing w:line="242" w:lineRule="auto"/>
        <w:ind w:left="119" w:right="997"/>
      </w:pPr>
      <w:r>
        <w:rPr>
          <w:color w:val="2A7EDD"/>
          <w:u w:val="single" w:color="2A7EDD"/>
        </w:rPr>
        <w:t>50</w:t>
      </w:r>
      <w:r>
        <w:rPr>
          <w:color w:val="2A7EDD"/>
        </w:rPr>
        <w:t> </w:t>
      </w:r>
      <w:r>
        <w:rPr/>
        <w:t>либо посредством направления Пользователем письма по электронной почте на адрес</w:t>
      </w:r>
      <w:r>
        <w:rPr>
          <w:color w:val="4471C4"/>
        </w:rPr>
        <w:t> </w:t>
      </w:r>
      <w:hyperlink r:id="rId5">
        <w:r>
          <w:rPr>
            <w:color w:val="4471C4"/>
            <w:u w:val="single" w:color="4471C4"/>
          </w:rPr>
          <w:t>2069668@mail.ru</w:t>
        </w:r>
        <w:r>
          <w:rPr>
            <w:color w:val="4471C4"/>
          </w:rPr>
          <w:t> </w:t>
        </w:r>
      </w:hyperlink>
      <w:r>
        <w:rPr/>
        <w:t>и указав свои имя, отчество, фамилию, дату рождения, адрес доставки, телефон и адрес электронной почты.</w:t>
      </w:r>
    </w:p>
    <w:p>
      <w:pPr>
        <w:spacing w:after="0" w:line="242" w:lineRule="auto"/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70" w:after="0"/>
        <w:ind w:left="119" w:right="111" w:firstLine="0"/>
        <w:jc w:val="left"/>
        <w:rPr>
          <w:sz w:val="21"/>
        </w:rPr>
      </w:pPr>
      <w:r>
        <w:rPr>
          <w:sz w:val="21"/>
        </w:rPr>
        <w:t>Обработка таких персональных данных, как: фамилия, имя, отчество; дата рождения; пол; адрес доставки, телефон, адрес электронной почты </w:t>
      </w:r>
      <w:r>
        <w:rPr>
          <w:spacing w:val="-3"/>
          <w:sz w:val="21"/>
        </w:rPr>
        <w:t>может </w:t>
      </w:r>
      <w:r>
        <w:rPr>
          <w:sz w:val="21"/>
        </w:rPr>
        <w:t>осуществляться оператором Компании независимо от получения и/или неполучения от Пользователя согласия на их обработку, если указанные персональные данные необходимы Компании для выполнения заказа и доставки товаров Пользователю и оценки качества оказанных</w:t>
      </w:r>
      <w:r>
        <w:rPr>
          <w:spacing w:val="-12"/>
          <w:sz w:val="21"/>
        </w:rPr>
        <w:t> </w:t>
      </w:r>
      <w:r>
        <w:rPr>
          <w:sz w:val="21"/>
        </w:rPr>
        <w:t>услуг.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174" w:firstLine="0"/>
        <w:jc w:val="left"/>
        <w:rPr>
          <w:sz w:val="21"/>
        </w:rPr>
      </w:pPr>
      <w:r>
        <w:rPr>
          <w:sz w:val="21"/>
        </w:rPr>
        <w:t>Компания хранит персональную информацию Пользователей, обеспечивая их конфиденциальность и защиту от неправомерного или случайного доступа к ним третьих</w:t>
      </w:r>
      <w:r>
        <w:rPr>
          <w:spacing w:val="-33"/>
          <w:sz w:val="21"/>
        </w:rPr>
        <w:t> </w:t>
      </w:r>
      <w:r>
        <w:rPr>
          <w:sz w:val="21"/>
        </w:rPr>
        <w:t>лиц.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383" w:firstLine="0"/>
        <w:jc w:val="left"/>
        <w:rPr>
          <w:sz w:val="21"/>
        </w:rPr>
      </w:pPr>
      <w:r>
        <w:rPr>
          <w:sz w:val="21"/>
        </w:rPr>
        <w:t>Компания вправе передать персональную информацию Пользователя третьим лицам в следующих</w:t>
      </w:r>
      <w:r>
        <w:rPr>
          <w:spacing w:val="-2"/>
          <w:sz w:val="21"/>
        </w:rPr>
        <w:t> </w:t>
      </w:r>
      <w:r>
        <w:rPr>
          <w:sz w:val="21"/>
        </w:rPr>
        <w:t>случаях: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40" w:firstLine="0"/>
        <w:jc w:val="left"/>
        <w:rPr>
          <w:sz w:val="21"/>
        </w:rPr>
      </w:pPr>
      <w:r>
        <w:rPr>
          <w:sz w:val="21"/>
        </w:rPr>
        <w:t>передача необходима в рамках использования Пользователем определенного Сервиса, либо для оказания услуги</w:t>
      </w:r>
      <w:r>
        <w:rPr>
          <w:spacing w:val="-7"/>
          <w:sz w:val="21"/>
        </w:rPr>
        <w:t> </w:t>
      </w:r>
      <w:r>
        <w:rPr>
          <w:sz w:val="21"/>
        </w:rPr>
        <w:t>Пользователю;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09" w:firstLine="0"/>
        <w:jc w:val="left"/>
        <w:rPr>
          <w:sz w:val="21"/>
        </w:rPr>
      </w:pPr>
      <w:r>
        <w:rPr>
          <w:sz w:val="21"/>
        </w:rPr>
        <w:t>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</w:t>
      </w:r>
      <w:r>
        <w:rPr>
          <w:spacing w:val="-15"/>
          <w:sz w:val="21"/>
        </w:rPr>
        <w:t> </w:t>
      </w:r>
      <w:r>
        <w:rPr>
          <w:sz w:val="21"/>
        </w:rPr>
        <w:t>информации;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7" w:lineRule="auto" w:before="1" w:after="0"/>
        <w:ind w:left="119" w:right="471" w:firstLine="0"/>
        <w:jc w:val="left"/>
        <w:rPr>
          <w:sz w:val="21"/>
        </w:rPr>
      </w:pPr>
      <w:r>
        <w:rPr>
          <w:sz w:val="21"/>
        </w:rPr>
        <w:t>в целях обеспечения возможности защиты прав и законных интересов Компании или третьих лиц в случаях, когда Пользователь нарушает условия Публичной</w:t>
      </w:r>
      <w:r>
        <w:rPr>
          <w:spacing w:val="-19"/>
          <w:sz w:val="21"/>
        </w:rPr>
        <w:t> </w:t>
      </w:r>
      <w:r>
        <w:rPr>
          <w:sz w:val="21"/>
        </w:rPr>
        <w:t>оферты;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1" w:after="0"/>
        <w:ind w:left="700" w:right="0" w:hanging="582"/>
        <w:jc w:val="left"/>
        <w:rPr>
          <w:sz w:val="21"/>
        </w:rPr>
      </w:pPr>
      <w:r>
        <w:rPr>
          <w:sz w:val="21"/>
        </w:rPr>
        <w:t>в целях доставки товаров Пользователю посредством курьерской службы</w:t>
      </w:r>
      <w:r>
        <w:rPr>
          <w:spacing w:val="-18"/>
          <w:sz w:val="21"/>
        </w:rPr>
        <w:t> </w:t>
      </w:r>
      <w:r>
        <w:rPr>
          <w:sz w:val="21"/>
        </w:rPr>
        <w:t>Компании;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1" w:after="0"/>
        <w:ind w:left="119" w:right="283" w:firstLine="0"/>
        <w:jc w:val="left"/>
        <w:rPr>
          <w:sz w:val="21"/>
        </w:rPr>
      </w:pPr>
      <w:r>
        <w:rPr>
          <w:sz w:val="21"/>
        </w:rPr>
        <w:t>в целях сохранения и проведения анализа истории заказов товаров Пользователем посредством использования операторов Компании, осуществляющих прием заказов</w:t>
      </w:r>
      <w:r>
        <w:rPr>
          <w:spacing w:val="-43"/>
          <w:sz w:val="21"/>
        </w:rPr>
        <w:t> </w:t>
      </w:r>
      <w:r>
        <w:rPr>
          <w:sz w:val="21"/>
        </w:rPr>
        <w:t>товаров по</w:t>
      </w:r>
      <w:r>
        <w:rPr>
          <w:spacing w:val="-5"/>
          <w:sz w:val="21"/>
        </w:rPr>
        <w:t> </w:t>
      </w:r>
      <w:r>
        <w:rPr>
          <w:sz w:val="21"/>
        </w:rPr>
        <w:t>телефону;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119" w:right="597" w:firstLine="0"/>
        <w:jc w:val="left"/>
        <w:rPr>
          <w:sz w:val="21"/>
        </w:rPr>
      </w:pPr>
      <w:r>
        <w:rPr>
          <w:sz w:val="21"/>
        </w:rPr>
        <w:t>в целях совершения операторами Компании и иными уполномоченными представителями Компании исходящих опросов и вызовов в адрес Пользователя в целях проведения качественного и количественного анализа предоставляемого Сервиса и оказанных услуг, исследования предпочтений Пользователя, проведения маркетинговых исследований, проведение розыгрышей призов среди Пользователей, оценки удовлетворенности Пользователя Сервисами и услугами Компании, урегулирования конфликтных</w:t>
      </w:r>
      <w:r>
        <w:rPr>
          <w:spacing w:val="-2"/>
          <w:sz w:val="21"/>
        </w:rPr>
        <w:t> </w:t>
      </w:r>
      <w:r>
        <w:rPr>
          <w:sz w:val="21"/>
        </w:rPr>
        <w:t>ситуаций.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0" w:after="0"/>
        <w:ind w:left="119" w:right="1142" w:firstLine="0"/>
        <w:jc w:val="left"/>
        <w:rPr>
          <w:sz w:val="21"/>
        </w:rPr>
      </w:pPr>
      <w:r>
        <w:rPr>
          <w:sz w:val="21"/>
        </w:rPr>
        <w:t>Компания имеет право назначить лицо (оператора Компании), ответственное за организацию обработки персональных данных Пользователей, в целях реализации положений настоящей</w:t>
      </w:r>
      <w:r>
        <w:rPr>
          <w:spacing w:val="1"/>
          <w:sz w:val="21"/>
        </w:rPr>
        <w:t> </w:t>
      </w:r>
      <w:r>
        <w:rPr>
          <w:sz w:val="21"/>
        </w:rPr>
        <w:t>Политики.</w:t>
      </w:r>
    </w:p>
    <w:p>
      <w:pPr>
        <w:pStyle w:val="BodyText"/>
        <w:spacing w:before="3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134" w:firstLine="0"/>
        <w:jc w:val="left"/>
        <w:rPr>
          <w:sz w:val="21"/>
        </w:rPr>
      </w:pPr>
      <w:r>
        <w:rPr>
          <w:sz w:val="21"/>
        </w:rPr>
        <w:t>Компания вправе самостоятельно определять используемые способы обработки персональных данных Пользователей (включая, но, не ограничиваясь: автоматическая</w:t>
      </w:r>
      <w:r>
        <w:rPr>
          <w:spacing w:val="-39"/>
          <w:sz w:val="21"/>
        </w:rPr>
        <w:t> </w:t>
      </w:r>
      <w:r>
        <w:rPr>
          <w:sz w:val="21"/>
        </w:rPr>
        <w:t>сверка почтовых кодов с базой кодов/индексов, автоматическая проверка написания названий улиц/населенных пунктов, сегментация базы данных по заданным</w:t>
      </w:r>
      <w:r>
        <w:rPr>
          <w:spacing w:val="-16"/>
          <w:sz w:val="21"/>
        </w:rPr>
        <w:t> </w:t>
      </w:r>
      <w:r>
        <w:rPr>
          <w:sz w:val="21"/>
        </w:rPr>
        <w:t>критериям).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8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90" w:lineRule="auto" w:before="0" w:after="0"/>
        <w:ind w:left="119" w:right="497" w:firstLine="0"/>
        <w:jc w:val="left"/>
      </w:pPr>
      <w:bookmarkStart w:name="4. Меры, применяемые для защиты персонал" w:id="8"/>
      <w:bookmarkEnd w:id="8"/>
      <w:r>
        <w:rPr/>
      </w:r>
      <w:bookmarkStart w:name="4. Меры, применяемые для защиты персонал" w:id="9"/>
      <w:bookmarkEnd w:id="9"/>
      <w:r>
        <w:rPr>
          <w:spacing w:val="-3"/>
        </w:rPr>
        <w:t>М</w:t>
      </w:r>
      <w:r>
        <w:rPr>
          <w:spacing w:val="-3"/>
        </w:rPr>
        <w:t>еры, </w:t>
      </w:r>
      <w:r>
        <w:rPr/>
        <w:t>применяемые для защиты персональной информации Пользователей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210" w:after="0"/>
        <w:ind w:left="119" w:right="244" w:firstLine="0"/>
        <w:jc w:val="left"/>
        <w:rPr>
          <w:sz w:val="21"/>
        </w:rPr>
      </w:pPr>
      <w:r>
        <w:rPr>
          <w:sz w:val="21"/>
        </w:rPr>
        <w:t>Компания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</w:t>
      </w:r>
      <w:r>
        <w:rPr>
          <w:spacing w:val="-8"/>
          <w:sz w:val="21"/>
        </w:rPr>
        <w:t> </w:t>
      </w:r>
      <w:r>
        <w:rPr>
          <w:spacing w:val="-3"/>
          <w:sz w:val="21"/>
        </w:rPr>
        <w:t>лиц.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1100" w:firstLine="0"/>
        <w:jc w:val="left"/>
        <w:rPr>
          <w:sz w:val="21"/>
        </w:rPr>
      </w:pPr>
      <w:r>
        <w:rPr>
          <w:sz w:val="21"/>
        </w:rPr>
        <w:t>Компания обеспечивает конфиденциальность предоставленных Пользователем персональных данных, их защиту от копирования,</w:t>
      </w:r>
      <w:r>
        <w:rPr>
          <w:spacing w:val="-21"/>
          <w:sz w:val="21"/>
        </w:rPr>
        <w:t> </w:t>
      </w:r>
      <w:r>
        <w:rPr>
          <w:sz w:val="21"/>
        </w:rPr>
        <w:t>распространения.</w:t>
      </w:r>
    </w:p>
    <w:p>
      <w:pPr>
        <w:spacing w:after="0" w:line="242" w:lineRule="auto"/>
        <w:jc w:val="left"/>
        <w:rPr>
          <w:sz w:val="21"/>
        </w:rPr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70" w:after="0"/>
        <w:ind w:left="119" w:right="1209" w:firstLine="0"/>
        <w:jc w:val="left"/>
        <w:rPr>
          <w:sz w:val="21"/>
        </w:rPr>
      </w:pPr>
      <w:r>
        <w:rPr>
          <w:sz w:val="21"/>
        </w:rPr>
        <w:t>Компания обязуется предотвращать попытки несанкционированного доступа к персональным данным Пользователей, предоставленных Компании;</w:t>
      </w:r>
      <w:r>
        <w:rPr>
          <w:spacing w:val="-39"/>
          <w:sz w:val="21"/>
        </w:rPr>
        <w:t> </w:t>
      </w:r>
      <w:r>
        <w:rPr>
          <w:sz w:val="21"/>
        </w:rPr>
        <w:t>своевременно обнаруживать и пресекать такие</w:t>
      </w:r>
      <w:r>
        <w:rPr>
          <w:spacing w:val="-6"/>
          <w:sz w:val="21"/>
        </w:rPr>
        <w:t> </w:t>
      </w:r>
      <w:r>
        <w:rPr>
          <w:sz w:val="21"/>
        </w:rPr>
        <w:t>попытки.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4" w:lineRule="auto" w:before="0" w:after="0"/>
        <w:ind w:left="119" w:right="298" w:firstLine="0"/>
        <w:jc w:val="left"/>
        <w:rPr>
          <w:sz w:val="21"/>
        </w:rPr>
      </w:pPr>
      <w:r>
        <w:rPr>
          <w:sz w:val="21"/>
        </w:rPr>
        <w:t>Компания устанавливает следующие организационные меры для защиты Персональной информации: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09" w:firstLine="0"/>
        <w:jc w:val="left"/>
        <w:rPr>
          <w:sz w:val="21"/>
        </w:rPr>
      </w:pPr>
      <w:r>
        <w:rPr>
          <w:sz w:val="21"/>
        </w:rPr>
        <w:t>организация режима обеспечения безопасности помещений, в которых размещено оборудование (серверы) для обработки и хранения персональных данных Пользователей в информационной системе персональных данных, препятствующего возможности неконтролируемого</w:t>
      </w:r>
      <w:r>
        <w:rPr>
          <w:spacing w:val="-7"/>
          <w:sz w:val="21"/>
        </w:rPr>
        <w:t> </w:t>
      </w:r>
      <w:r>
        <w:rPr>
          <w:sz w:val="21"/>
        </w:rPr>
        <w:t>проникновения</w:t>
      </w:r>
      <w:r>
        <w:rPr>
          <w:spacing w:val="-3"/>
          <w:sz w:val="21"/>
        </w:rPr>
        <w:t> </w:t>
      </w:r>
      <w:r>
        <w:rPr>
          <w:sz w:val="21"/>
        </w:rPr>
        <w:t>и</w:t>
      </w:r>
      <w:r>
        <w:rPr>
          <w:spacing w:val="-1"/>
          <w:sz w:val="21"/>
        </w:rPr>
        <w:t> </w:t>
      </w:r>
      <w:r>
        <w:rPr>
          <w:sz w:val="21"/>
        </w:rPr>
        <w:t>пребывания</w:t>
      </w:r>
      <w:r>
        <w:rPr>
          <w:spacing w:val="-7"/>
          <w:sz w:val="21"/>
        </w:rPr>
        <w:t> </w:t>
      </w:r>
      <w:r>
        <w:rPr>
          <w:sz w:val="21"/>
        </w:rPr>
        <w:t>в</w:t>
      </w:r>
      <w:r>
        <w:rPr>
          <w:spacing w:val="-5"/>
          <w:sz w:val="21"/>
        </w:rPr>
        <w:t> </w:t>
      </w:r>
      <w:r>
        <w:rPr>
          <w:sz w:val="21"/>
        </w:rPr>
        <w:t>помещениях</w:t>
      </w:r>
      <w:r>
        <w:rPr>
          <w:spacing w:val="-3"/>
          <w:sz w:val="21"/>
        </w:rPr>
        <w:t> </w:t>
      </w:r>
      <w:r>
        <w:rPr>
          <w:sz w:val="21"/>
        </w:rPr>
        <w:t>лиц,</w:t>
      </w:r>
      <w:r>
        <w:rPr>
          <w:spacing w:val="-4"/>
          <w:sz w:val="21"/>
        </w:rPr>
        <w:t> </w:t>
      </w:r>
      <w:r>
        <w:rPr>
          <w:sz w:val="21"/>
        </w:rPr>
        <w:t>не</w:t>
      </w:r>
      <w:r>
        <w:rPr>
          <w:spacing w:val="-6"/>
          <w:sz w:val="21"/>
        </w:rPr>
        <w:t> </w:t>
      </w:r>
      <w:r>
        <w:rPr>
          <w:sz w:val="21"/>
        </w:rPr>
        <w:t>имеющих</w:t>
      </w:r>
      <w:r>
        <w:rPr>
          <w:spacing w:val="-4"/>
          <w:sz w:val="21"/>
        </w:rPr>
        <w:t> </w:t>
      </w:r>
      <w:r>
        <w:rPr>
          <w:sz w:val="21"/>
        </w:rPr>
        <w:t>прав</w:t>
      </w:r>
      <w:r>
        <w:rPr>
          <w:spacing w:val="-5"/>
          <w:sz w:val="21"/>
        </w:rPr>
        <w:t> </w:t>
      </w:r>
      <w:r>
        <w:rPr>
          <w:sz w:val="21"/>
        </w:rPr>
        <w:t>доступ в эти</w:t>
      </w:r>
      <w:r>
        <w:rPr>
          <w:spacing w:val="-3"/>
          <w:sz w:val="21"/>
        </w:rPr>
        <w:t> </w:t>
      </w:r>
      <w:r>
        <w:rPr>
          <w:sz w:val="21"/>
        </w:rPr>
        <w:t>помещения;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700" w:right="0" w:hanging="582"/>
        <w:jc w:val="left"/>
        <w:rPr>
          <w:sz w:val="21"/>
        </w:rPr>
      </w:pPr>
      <w:r>
        <w:rPr>
          <w:sz w:val="21"/>
        </w:rPr>
        <w:t>обеспечение сохранности носителей персональных</w:t>
      </w:r>
      <w:r>
        <w:rPr>
          <w:spacing w:val="-5"/>
          <w:sz w:val="21"/>
        </w:rPr>
        <w:t> </w:t>
      </w:r>
      <w:r>
        <w:rPr>
          <w:sz w:val="21"/>
        </w:rPr>
        <w:t>данных;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1310" w:firstLine="0"/>
        <w:jc w:val="left"/>
        <w:rPr>
          <w:sz w:val="21"/>
        </w:rPr>
      </w:pPr>
      <w:r>
        <w:rPr>
          <w:sz w:val="21"/>
        </w:rPr>
        <w:t>утверждение перечня лиц, имеющих право доступа к персональным данным Пользователей в рамках выполнения своих служебных</w:t>
      </w:r>
      <w:r>
        <w:rPr>
          <w:spacing w:val="-13"/>
          <w:sz w:val="21"/>
        </w:rPr>
        <w:t> </w:t>
      </w:r>
      <w:r>
        <w:rPr>
          <w:sz w:val="21"/>
        </w:rPr>
        <w:t>обязанностей;</w:t>
      </w:r>
    </w:p>
    <w:p>
      <w:pPr>
        <w:pStyle w:val="BodyText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411" w:firstLine="0"/>
        <w:jc w:val="left"/>
        <w:rPr>
          <w:sz w:val="21"/>
        </w:rPr>
      </w:pPr>
      <w:r>
        <w:rPr>
          <w:sz w:val="21"/>
        </w:rPr>
        <w:t>назначение приказом должностных лиц, ответственных за обеспечение</w:t>
      </w:r>
      <w:r>
        <w:rPr>
          <w:spacing w:val="-36"/>
          <w:sz w:val="21"/>
        </w:rPr>
        <w:t> </w:t>
      </w:r>
      <w:r>
        <w:rPr>
          <w:sz w:val="21"/>
        </w:rPr>
        <w:t>безопасности персональных данных Пользователей в информационной системе персональных</w:t>
      </w:r>
      <w:r>
        <w:rPr>
          <w:spacing w:val="-24"/>
          <w:sz w:val="21"/>
        </w:rPr>
        <w:t> </w:t>
      </w:r>
      <w:r>
        <w:rPr>
          <w:sz w:val="21"/>
        </w:rPr>
        <w:t>данных;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344" w:firstLine="0"/>
        <w:jc w:val="left"/>
        <w:rPr>
          <w:sz w:val="21"/>
        </w:rPr>
      </w:pPr>
      <w:r>
        <w:rPr>
          <w:sz w:val="21"/>
        </w:rPr>
        <w:t>использование средств защиты информации, прошедших процедуру оценки соответствия требованиям законодательства Российской Федерации (сертификация) в области обеспечения безопасности информации, в случае, когда применение таких средств необходимо для нейтрализации актуальных</w:t>
      </w:r>
      <w:r>
        <w:rPr>
          <w:spacing w:val="-6"/>
          <w:sz w:val="21"/>
        </w:rPr>
        <w:t> </w:t>
      </w:r>
      <w:r>
        <w:rPr>
          <w:sz w:val="21"/>
        </w:rPr>
        <w:t>угроз;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0" w:lineRule="auto" w:before="0" w:after="0"/>
        <w:ind w:left="119" w:right="245" w:firstLine="0"/>
        <w:jc w:val="left"/>
        <w:rPr>
          <w:sz w:val="21"/>
        </w:rPr>
      </w:pPr>
      <w:r>
        <w:rPr>
          <w:sz w:val="21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</w:t>
      </w:r>
      <w:r>
        <w:rPr>
          <w:spacing w:val="-41"/>
          <w:sz w:val="21"/>
        </w:rPr>
        <w:t> </w:t>
      </w:r>
      <w:r>
        <w:rPr>
          <w:sz w:val="21"/>
        </w:rPr>
        <w:t>учета всех действий, совершаемых с персональными данными Пользователей в информационной системе персональных</w:t>
      </w:r>
      <w:r>
        <w:rPr>
          <w:spacing w:val="-6"/>
          <w:sz w:val="21"/>
        </w:rPr>
        <w:t> </w:t>
      </w:r>
      <w:r>
        <w:rPr>
          <w:sz w:val="21"/>
        </w:rPr>
        <w:t>данных;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4" w:lineRule="auto" w:before="1" w:after="0"/>
        <w:ind w:left="119" w:right="450" w:firstLine="0"/>
        <w:jc w:val="left"/>
        <w:rPr>
          <w:sz w:val="21"/>
        </w:rPr>
      </w:pPr>
      <w:r>
        <w:rPr>
          <w:sz w:val="21"/>
        </w:rPr>
        <w:t>проведение профилактической работы с операторами Компании по предупреждению разглашения ими персональных данных</w:t>
      </w:r>
      <w:r>
        <w:rPr>
          <w:spacing w:val="-9"/>
          <w:sz w:val="21"/>
        </w:rPr>
        <w:t> </w:t>
      </w:r>
      <w:r>
        <w:rPr>
          <w:sz w:val="21"/>
        </w:rPr>
        <w:t>Пользователей;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342" w:firstLine="0"/>
        <w:jc w:val="left"/>
        <w:rPr>
          <w:sz w:val="21"/>
        </w:rPr>
      </w:pPr>
      <w:r>
        <w:rPr>
          <w:sz w:val="21"/>
        </w:rPr>
        <w:t>ознакомление операторов Компании с действующими нормативами в области защиты персональных данных и локальными</w:t>
      </w:r>
      <w:r>
        <w:rPr>
          <w:spacing w:val="-6"/>
          <w:sz w:val="21"/>
        </w:rPr>
        <w:t> </w:t>
      </w:r>
      <w:r>
        <w:rPr>
          <w:sz w:val="21"/>
        </w:rPr>
        <w:t>актами;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701" w:val="left" w:leader="none"/>
        </w:tabs>
        <w:spacing w:line="242" w:lineRule="auto" w:before="0" w:after="0"/>
        <w:ind w:left="119" w:right="213" w:firstLine="0"/>
        <w:jc w:val="left"/>
        <w:rPr>
          <w:sz w:val="21"/>
        </w:rPr>
      </w:pPr>
      <w:r>
        <w:rPr>
          <w:sz w:val="21"/>
        </w:rPr>
        <w:t>проведение систематических проверок соответствующих знаний операторов Компании, обрабатывающих персональные данные Пользователей, и соблюдения </w:t>
      </w:r>
      <w:r>
        <w:rPr>
          <w:spacing w:val="2"/>
          <w:sz w:val="21"/>
        </w:rPr>
        <w:t>ими </w:t>
      </w:r>
      <w:r>
        <w:rPr>
          <w:sz w:val="21"/>
        </w:rPr>
        <w:t>требований нормативных документов по защите конфиденциальных</w:t>
      </w:r>
      <w:r>
        <w:rPr>
          <w:spacing w:val="-15"/>
          <w:sz w:val="21"/>
        </w:rPr>
        <w:t> </w:t>
      </w:r>
      <w:r>
        <w:rPr>
          <w:sz w:val="21"/>
        </w:rPr>
        <w:t>сведений;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816" w:val="left" w:leader="none"/>
        </w:tabs>
        <w:spacing w:line="242" w:lineRule="auto" w:before="1" w:after="0"/>
        <w:ind w:left="119" w:right="706" w:firstLine="0"/>
        <w:jc w:val="left"/>
        <w:rPr>
          <w:sz w:val="21"/>
        </w:rPr>
      </w:pPr>
      <w:r>
        <w:rPr>
          <w:sz w:val="21"/>
        </w:rPr>
        <w:t>обеспечение контроля за принимаемыми мерами по обеспечению безопасности персональных данных Пользователей и уровня защищенности информационных систем персональных</w:t>
      </w:r>
      <w:r>
        <w:rPr>
          <w:spacing w:val="-7"/>
          <w:sz w:val="21"/>
        </w:rPr>
        <w:t> </w:t>
      </w:r>
      <w:r>
        <w:rPr>
          <w:sz w:val="21"/>
        </w:rPr>
        <w:t>данных.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7" w:val="left" w:leader="none"/>
        </w:tabs>
        <w:spacing w:line="240" w:lineRule="auto" w:before="0" w:after="0"/>
        <w:ind w:left="456" w:right="0" w:hanging="338"/>
        <w:jc w:val="left"/>
      </w:pPr>
      <w:bookmarkStart w:name="5. Изменение Политики конфиденциальности" w:id="10"/>
      <w:bookmarkEnd w:id="10"/>
      <w:r>
        <w:rPr/>
      </w:r>
      <w:bookmarkStart w:name="5. Изменение Политики конфиденциальности" w:id="11"/>
      <w:bookmarkEnd w:id="11"/>
      <w:r>
        <w:rPr/>
        <w:t>И</w:t>
      </w:r>
      <w:r>
        <w:rPr/>
        <w:t>зменение Политики</w:t>
      </w:r>
      <w:r>
        <w:rPr>
          <w:spacing w:val="-7"/>
        </w:rPr>
        <w:t> </w:t>
      </w:r>
      <w:r>
        <w:rPr/>
        <w:t>конфиденциальности</w:t>
      </w: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277" w:after="0"/>
        <w:ind w:left="119" w:right="184" w:firstLine="0"/>
        <w:jc w:val="left"/>
        <w:rPr>
          <w:sz w:val="21"/>
        </w:rPr>
      </w:pPr>
      <w:r>
        <w:rPr>
          <w:sz w:val="21"/>
        </w:rPr>
        <w:t>Компания имеет право вносить изменения в настоящую Политику. При внесении изменений в актуальной редакции указывается дата последнего обновления. Пользователь обязуется самостоятельно контролировать наличие изменений в настоящей Политике. Новая редакция Политики вступает в силу с момента ее размещения, если иное не предусмотрено новой редакцией Политики. Действующая редакция всегда находится на</w:t>
      </w:r>
      <w:r>
        <w:rPr>
          <w:spacing w:val="-21"/>
          <w:sz w:val="21"/>
        </w:rPr>
        <w:t> </w:t>
      </w:r>
      <w:r>
        <w:rPr>
          <w:sz w:val="21"/>
        </w:rPr>
        <w:t>Сайте.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2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455" w:right="0" w:hanging="337"/>
        <w:jc w:val="left"/>
      </w:pPr>
      <w:bookmarkStart w:name="6. Заключительные положения" w:id="12"/>
      <w:bookmarkEnd w:id="12"/>
      <w:r>
        <w:rPr/>
      </w:r>
      <w:bookmarkStart w:name="6. Заключительные положения" w:id="13"/>
      <w:bookmarkEnd w:id="13"/>
      <w:r>
        <w:rPr/>
        <w:t>З</w:t>
      </w:r>
      <w:r>
        <w:rPr/>
        <w:t>аключительные</w:t>
      </w:r>
      <w:r>
        <w:rPr>
          <w:spacing w:val="-4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pgSz w:w="11910" w:h="16840"/>
          <w:pgMar w:top="1040" w:bottom="280" w:left="1580" w:right="760"/>
        </w:sect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0" w:lineRule="auto" w:before="74" w:after="0"/>
        <w:ind w:left="522" w:right="0" w:hanging="404"/>
        <w:jc w:val="left"/>
        <w:rPr>
          <w:sz w:val="21"/>
        </w:rPr>
      </w:pPr>
      <w:r>
        <w:rPr>
          <w:sz w:val="21"/>
        </w:rPr>
        <w:t>Настоящая Политика регулируется нормами действующего законодательства</w:t>
      </w:r>
      <w:r>
        <w:rPr>
          <w:spacing w:val="-14"/>
          <w:sz w:val="21"/>
        </w:rPr>
        <w:t> </w:t>
      </w:r>
      <w:r>
        <w:rPr>
          <w:sz w:val="21"/>
        </w:rPr>
        <w:t>РФ.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523" w:val="left" w:leader="none"/>
        </w:tabs>
        <w:spacing w:line="242" w:lineRule="auto" w:before="0" w:after="0"/>
        <w:ind w:left="119" w:right="197" w:firstLine="0"/>
        <w:jc w:val="left"/>
        <w:rPr>
          <w:sz w:val="21"/>
        </w:rPr>
      </w:pPr>
      <w:r>
        <w:rPr>
          <w:sz w:val="21"/>
        </w:rPr>
        <w:t>Все возможные споры относительно настоящей Политики разрешаются согласно нормам действующего законодательства</w:t>
      </w:r>
      <w:r>
        <w:rPr>
          <w:spacing w:val="-9"/>
          <w:sz w:val="21"/>
        </w:rPr>
        <w:t> </w:t>
      </w:r>
      <w:r>
        <w:rPr>
          <w:sz w:val="21"/>
        </w:rPr>
        <w:t>РФ.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55" w:hanging="336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22" w:hanging="404"/>
        <w:jc w:val="left"/>
      </w:pPr>
      <w:rPr>
        <w:rFonts w:hint="default"/>
        <w:spacing w:val="-3"/>
        <w:w w:val="100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9" w:hanging="404"/>
        <w:jc w:val="left"/>
      </w:pPr>
      <w:rPr>
        <w:rFonts w:hint="default"/>
        <w:spacing w:val="-3"/>
        <w:w w:val="100"/>
        <w:lang w:val="ru-RU" w:eastAsia="ru-RU" w:bidi="ru-RU"/>
      </w:rPr>
    </w:lvl>
    <w:lvl w:ilvl="3">
      <w:start w:val="0"/>
      <w:numFmt w:val="bullet"/>
      <w:lvlText w:val="•"/>
      <w:lvlJc w:val="left"/>
      <w:pPr>
        <w:ind w:left="1650" w:hanging="404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2781" w:hanging="404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3911" w:hanging="404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042" w:hanging="404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172" w:hanging="404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303" w:hanging="40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ru-RU" w:eastAsia="ru-RU" w:bidi="ru-RU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ru-RU" w:eastAsia="ru-RU" w:bidi="ru-RU"/>
    </w:rPr>
  </w:style>
  <w:style w:styleId="Heading1" w:type="paragraph">
    <w:name w:val="Heading 1"/>
    <w:basedOn w:val="Normal"/>
    <w:uiPriority w:val="1"/>
    <w:qFormat/>
    <w:pPr>
      <w:spacing w:before="71"/>
      <w:ind w:left="119"/>
      <w:outlineLvl w:val="1"/>
    </w:pPr>
    <w:rPr>
      <w:rFonts w:ascii="Arial Narrow" w:hAnsi="Arial Narrow" w:eastAsia="Arial Narrow" w:cs="Arial Narrow"/>
      <w:sz w:val="54"/>
      <w:szCs w:val="54"/>
      <w:lang w:val="ru-RU" w:eastAsia="ru-RU" w:bidi="ru-RU"/>
    </w:rPr>
  </w:style>
  <w:style w:styleId="Heading2" w:type="paragraph">
    <w:name w:val="Heading 2"/>
    <w:basedOn w:val="Normal"/>
    <w:uiPriority w:val="1"/>
    <w:qFormat/>
    <w:pPr>
      <w:ind w:left="119"/>
      <w:outlineLvl w:val="2"/>
    </w:pPr>
    <w:rPr>
      <w:rFonts w:ascii="Arial" w:hAnsi="Arial" w:eastAsia="Arial" w:cs="Arial"/>
      <w:sz w:val="30"/>
      <w:szCs w:val="30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19"/>
    </w:pPr>
    <w:rPr>
      <w:rFonts w:ascii="Arial" w:hAnsi="Arial" w:eastAsia="Arial" w:cs="Arial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2069668@mail.ru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2019-05-27T03:31:30Z</dcterms:created>
  <dcterms:modified xsi:type="dcterms:W3CDTF">2019-05-27T03:31:30Z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2019-05-27T00:00:00Z</vt:filetime>
  </property>
</Properties>
</file>